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24" w:rsidRPr="00676124" w:rsidRDefault="00D92224" w:rsidP="00D922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97" w:type="dxa"/>
        <w:tblInd w:w="250" w:type="dxa"/>
        <w:tblLook w:val="01E0" w:firstRow="1" w:lastRow="1" w:firstColumn="1" w:lastColumn="1" w:noHBand="0" w:noVBand="0"/>
      </w:tblPr>
      <w:tblGrid>
        <w:gridCol w:w="3960"/>
        <w:gridCol w:w="1717"/>
        <w:gridCol w:w="4320"/>
      </w:tblGrid>
      <w:tr w:rsidR="00D92224" w:rsidRPr="00676124" w:rsidTr="00727AC9">
        <w:trPr>
          <w:cantSplit/>
        </w:trPr>
        <w:tc>
          <w:tcPr>
            <w:tcW w:w="3960" w:type="dxa"/>
          </w:tcPr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76124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БАШ?ОРТОСТАН</w:t>
            </w:r>
            <w:proofErr w:type="gramEnd"/>
            <w:r w:rsidRPr="00676124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 xml:space="preserve">  РЕСПУБЛИКА№Ы</w:t>
            </w:r>
          </w:p>
          <w:p w:rsidR="00D92224" w:rsidRPr="00676124" w:rsidRDefault="00D92224" w:rsidP="00727AC9">
            <w:pPr>
              <w:tabs>
                <w:tab w:val="left" w:pos="795"/>
                <w:tab w:val="center" w:pos="1872"/>
              </w:tabs>
              <w:spacing w:after="0" w:line="240" w:lineRule="auto"/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76124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М»СЕТЛЕ</w:t>
            </w:r>
            <w:proofErr w:type="gramEnd"/>
            <w:r w:rsidRPr="00676124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 xml:space="preserve"> РАЙОНЫ</w:t>
            </w:r>
          </w:p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r w:rsidRPr="00676124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МУНИЦИПАЛЬ РАЙОНЫНЫ*</w:t>
            </w:r>
          </w:p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76124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ОЛЫ  АКА</w:t>
            </w:r>
            <w:proofErr w:type="gramEnd"/>
            <w:r w:rsidRPr="00676124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 xml:space="preserve">  АУЫЛ СОВЕТЫ</w:t>
            </w:r>
          </w:p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r w:rsidRPr="00676124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 xml:space="preserve">АУЫЛ </w:t>
            </w:r>
            <w:proofErr w:type="gramStart"/>
            <w:r w:rsidRPr="00676124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БИЛ»М</w:t>
            </w:r>
            <w:proofErr w:type="gramEnd"/>
            <w:r w:rsidRPr="00676124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»№Е</w:t>
            </w:r>
          </w:p>
          <w:p w:rsidR="00D92224" w:rsidRPr="00676124" w:rsidRDefault="00D92224" w:rsidP="00727AC9">
            <w:pPr>
              <w:keepNext/>
              <w:spacing w:after="0" w:line="240" w:lineRule="auto"/>
              <w:jc w:val="center"/>
              <w:outlineLvl w:val="3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</w:pPr>
            <w:r w:rsidRPr="00676124"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eastAsia="ru-RU"/>
              </w:rPr>
              <w:t>Х»КИМИ»ТЕ</w:t>
            </w:r>
          </w:p>
        </w:tc>
        <w:tc>
          <w:tcPr>
            <w:tcW w:w="1717" w:type="dxa"/>
            <w:vMerge w:val="restart"/>
          </w:tcPr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Bash" w:eastAsia="Times New Roman" w:hAnsi="Bash" w:cs="Bash"/>
                <w:lang w:eastAsia="ru-RU"/>
              </w:rPr>
            </w:pPr>
            <w:r w:rsidRPr="00676124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79CFA95D" wp14:editId="2EA14148">
                  <wp:extent cx="709930" cy="9791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</w:t>
            </w:r>
          </w:p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СЕЛЬСКОГО ПОСЕЛЕНИЯ</w:t>
            </w:r>
          </w:p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БОЛЬШЕОКИНСКИЙ СЕЛЬСОВЕТ</w:t>
            </w:r>
          </w:p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МЕЧЕТЛИНСКИЙ РАЙОН</w:t>
            </w:r>
          </w:p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D92224" w:rsidRPr="00D92224" w:rsidTr="00727AC9">
        <w:trPr>
          <w:cantSplit/>
        </w:trPr>
        <w:tc>
          <w:tcPr>
            <w:tcW w:w="3960" w:type="dxa"/>
          </w:tcPr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Bashk" w:eastAsia="Times New Roman" w:hAnsi="TimBashk" w:cs="TimBashk"/>
                <w:sz w:val="20"/>
                <w:szCs w:val="20"/>
                <w:lang w:val="en-GB" w:eastAsia="ru-RU"/>
              </w:rPr>
            </w:pPr>
            <w:proofErr w:type="spellStart"/>
            <w:r w:rsidRPr="00676124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>Тыныслык</w:t>
            </w:r>
            <w:proofErr w:type="spellEnd"/>
            <w:r w:rsidRPr="00676124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 xml:space="preserve"> урамы-</w:t>
            </w:r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Pr="00676124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 xml:space="preserve">, Олы Ака </w:t>
            </w:r>
            <w:proofErr w:type="spellStart"/>
            <w:r w:rsidRPr="00676124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>ауылы</w:t>
            </w:r>
            <w:proofErr w:type="spellEnd"/>
            <w:r w:rsidRPr="00676124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 xml:space="preserve">, </w:t>
            </w:r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452554,</w:t>
            </w:r>
            <w:r w:rsidRPr="00676124">
              <w:rPr>
                <w:rFonts w:ascii="TimBashk" w:eastAsia="Times New Roman" w:hAnsi="TimBashk" w:cs="TimBashk"/>
                <w:sz w:val="20"/>
                <w:szCs w:val="20"/>
                <w:lang w:eastAsia="ru-RU"/>
              </w:rPr>
              <w:t xml:space="preserve"> Тел. </w:t>
            </w:r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(34770)2-59-58</w:t>
            </w:r>
          </w:p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Bashk" w:eastAsia="Times New Roman" w:hAnsi="TimBashk" w:cs="TimBashk"/>
                <w:b/>
                <w:bCs/>
                <w:sz w:val="20"/>
                <w:szCs w:val="20"/>
                <w:lang w:val="en-GB" w:eastAsia="ru-RU"/>
              </w:rPr>
            </w:pPr>
            <w:r w:rsidRPr="00676124">
              <w:rPr>
                <w:rFonts w:ascii="TimBashk" w:eastAsia="Times New Roman" w:hAnsi="TimBashk" w:cs="TimBashk"/>
                <w:sz w:val="20"/>
                <w:szCs w:val="20"/>
                <w:lang w:val="en-US" w:eastAsia="ru-RU"/>
              </w:rPr>
              <w:t>mail</w:t>
            </w:r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:</w:t>
            </w:r>
            <w:r w:rsidRPr="00676124">
              <w:rPr>
                <w:rFonts w:ascii="TimBashk" w:eastAsia="Times New Roman" w:hAnsi="TimBashk" w:cs="TimBashk"/>
                <w:sz w:val="20"/>
                <w:szCs w:val="20"/>
                <w:lang w:val="en-GB" w:eastAsia="ru-RU"/>
              </w:rPr>
              <w:t xml:space="preserve"> </w:t>
            </w:r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oka-selsovet2014</w:t>
            </w:r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@</w:t>
            </w:r>
            <w:proofErr w:type="spellStart"/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yandex</w:t>
            </w:r>
            <w:proofErr w:type="spellEnd"/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.</w:t>
            </w:r>
            <w:proofErr w:type="spellStart"/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D92224" w:rsidRPr="00676124" w:rsidRDefault="00D92224" w:rsidP="00727AC9">
            <w:pPr>
              <w:spacing w:after="0" w:line="240" w:lineRule="auto"/>
              <w:rPr>
                <w:rFonts w:ascii="Bash" w:eastAsia="Times New Roman" w:hAnsi="Bash" w:cs="Bash"/>
                <w:lang w:val="en-US" w:eastAsia="ru-RU"/>
              </w:rPr>
            </w:pPr>
          </w:p>
        </w:tc>
        <w:tc>
          <w:tcPr>
            <w:tcW w:w="4320" w:type="dxa"/>
          </w:tcPr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 45, с.Большая Ока, 452554,</w:t>
            </w:r>
          </w:p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. (34770)2-59-58</w:t>
            </w:r>
          </w:p>
          <w:p w:rsidR="00D92224" w:rsidRPr="00676124" w:rsidRDefault="00D92224" w:rsidP="0072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: </w:t>
            </w:r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oka-selsovet2014</w:t>
            </w:r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@</w:t>
            </w:r>
            <w:proofErr w:type="spellStart"/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yandex</w:t>
            </w:r>
            <w:proofErr w:type="spellEnd"/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.</w:t>
            </w:r>
            <w:proofErr w:type="spellStart"/>
            <w:r w:rsidRPr="006761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D92224" w:rsidRPr="00676124" w:rsidRDefault="00D92224" w:rsidP="00D922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– 04283093, ОГРН – 1020200783283, ИНН – 0236000989</w:t>
      </w:r>
    </w:p>
    <w:p w:rsidR="00D92224" w:rsidRPr="00676124" w:rsidRDefault="00D92224" w:rsidP="00D92224">
      <w:pPr>
        <w:spacing w:after="0" w:line="240" w:lineRule="auto"/>
        <w:rPr>
          <w:rFonts w:ascii="Bash" w:eastAsia="Times New Roman" w:hAnsi="Bash" w:cs="Bash"/>
          <w:sz w:val="18"/>
          <w:szCs w:val="18"/>
          <w:lang w:eastAsia="ru-RU"/>
        </w:rPr>
      </w:pPr>
      <w:r w:rsidRPr="00676124">
        <w:rPr>
          <w:rFonts w:ascii="Calibri" w:eastAsia="Calibri" w:hAnsi="Calibri" w:cs="Times New Roman"/>
          <w:noProof/>
          <w:kern w:val="1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524197" wp14:editId="1DAB4747">
                <wp:simplePos x="0" y="0"/>
                <wp:positionH relativeFrom="column">
                  <wp:posOffset>-200025</wp:posOffset>
                </wp:positionH>
                <wp:positionV relativeFrom="paragraph">
                  <wp:posOffset>51435</wp:posOffset>
                </wp:positionV>
                <wp:extent cx="6629400" cy="0"/>
                <wp:effectExtent l="0" t="19050" r="1905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BCD28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75pt,4.05pt" to="506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1CWQIAAGoEAAAOAAAAZHJzL2Uyb0RvYy54bWysVN1u0zAUvkfiHSzfd0lK1q3R0gk1LTcD&#10;Km08gBs7jTXHtmyvaYWQgGukPQKvwAVIkwY8Q/pGHLs/2uAGIXLhHNvHX77znc85O181Ai2ZsVzJ&#10;HCdHMUZMlopyucjxm6tp7xQj64ikRCjJcrxmFp+Pnj45a3XG+qpWgjKDAETarNU5rp3TWRTZsmYN&#10;sUdKMwmblTINcTA1i4ga0gJ6I6J+HA+iVhmqjSqZtbBabDfxKOBXFSvd66qyzCGRY+DmwmjCOPdj&#10;NDoj2cIQXfNyR4P8A4uGcAkfPUAVxBF0Y/gfUA0vjbKqckelaiJVVbxkoQaoJol/q+ayJpqFWkAc&#10;qw8y2f8HW75azgziNMdDjCRpoEXd5837zW33vfuyuUWbD93P7lv3tbvrfnR3m48Q328+Qew3u/vd&#10;8i0aeiVbbTMAHMuZ8VqUK3mpL1R5bZFU45rIBQsVXa01fCbxJ6JHR/zEauAzb18qCjnkxqkg66oy&#10;jYcEwdAqdG996B5bOVTC4mDQH6YxNLnc70Uk2x/UxroXTDXIBzkWXHphSUaWF9Z5IiTbp/hlqaZc&#10;iGAOIVGb4+OT5NhDNxqkcjWXV2CY6wBhleDUp/uD1izmY2HQknjDhSfUCTsP04y6kTTA14zQyS52&#10;hIttDHSE9HhQHBDcRVtHvR3Gw8np5DTtpf3BpJfGRdF7Ph2nvcE0OTkunhXjcZG889SSNKs5pUx6&#10;dnt3J+nfuWd3z7a+PPj7IEz0GD0oCGT370A6dNc3dGuNuaLrmdl3HQwdkneXz9+Yh3OIH/4iRr8A&#10;AAD//wMAUEsDBBQABgAIAAAAIQDe2RLL3wAAAAgBAAAPAAAAZHJzL2Rvd25yZXYueG1sTI/BTsMw&#10;EETvSPyDtUhcqtZJK1CUxqlQBRcOSG05wM2Nt0lEvE5ttwl8PVsu5bgzo9k3xWq0nTijD60jBeks&#10;AYFUOdNSreB99zLNQISoyejOESr4xgCr8vam0LlxA23wvI214BIKuVbQxNjnUoaqQavDzPVI7B2c&#10;tzry6WtpvB643HZyniSP0uqW+EOje1w3WH1tT1aB2YTwvB6zn8Wbfz0eP7LJ57CbKHV/Nz4tQUQc&#10;4zUMF3xGh5KZ9u5EJohOwXSRPnBUQZaCuPhJOmdh/yfIspD/B5S/AAAA//8DAFBLAQItABQABgAI&#10;AAAAIQC2gziS/gAAAOEBAAATAAAAAAAAAAAAAAAAAAAAAABbQ29udGVudF9UeXBlc10ueG1sUEsB&#10;Ai0AFAAGAAgAAAAhADj9If/WAAAAlAEAAAsAAAAAAAAAAAAAAAAALwEAAF9yZWxzLy5yZWxzUEsB&#10;Ai0AFAAGAAgAAAAhAPdXDUJZAgAAagQAAA4AAAAAAAAAAAAAAAAALgIAAGRycy9lMm9Eb2MueG1s&#10;UEsBAi0AFAAGAAgAAAAhAN7ZEs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D92224" w:rsidRPr="00676124" w:rsidRDefault="00D92224" w:rsidP="00D92224">
      <w:pPr>
        <w:spacing w:after="0" w:line="240" w:lineRule="auto"/>
        <w:ind w:firstLine="18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6124">
        <w:rPr>
          <w:rFonts w:ascii="TimBashk" w:eastAsia="Times New Roman" w:hAnsi="TimBashk" w:cs="TimBashk"/>
          <w:b/>
          <w:bCs/>
          <w:sz w:val="28"/>
          <w:szCs w:val="28"/>
          <w:lang w:eastAsia="ru-RU"/>
        </w:rPr>
        <w:t xml:space="preserve">                </w:t>
      </w:r>
      <w:proofErr w:type="gramStart"/>
      <w:r w:rsidRPr="00676124">
        <w:rPr>
          <w:rFonts w:ascii="TimBashk" w:eastAsia="Times New Roman" w:hAnsi="TimBashk" w:cs="TimBashk"/>
          <w:b/>
          <w:bCs/>
          <w:sz w:val="26"/>
          <w:szCs w:val="26"/>
          <w:lang w:eastAsia="ru-RU"/>
        </w:rPr>
        <w:t>?</w:t>
      </w:r>
      <w:r w:rsidRPr="006761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АРАР</w:t>
      </w:r>
      <w:proofErr w:type="gramEnd"/>
      <w:r w:rsidRPr="006761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</w:t>
      </w:r>
      <w:r w:rsidRPr="006761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D92224" w:rsidRPr="00676124" w:rsidRDefault="00D92224" w:rsidP="00D92224">
      <w:pPr>
        <w:spacing w:after="0" w:line="240" w:lineRule="auto"/>
        <w:ind w:firstLine="18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92224" w:rsidRPr="00676124" w:rsidRDefault="00D92224" w:rsidP="00D9222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 июнь</w:t>
      </w:r>
      <w:r w:rsidRPr="006761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6761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й.</w:t>
      </w:r>
      <w:r w:rsidRPr="00676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676124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</w:t>
      </w:r>
      <w:r w:rsidRPr="00676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6761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30</w:t>
      </w:r>
      <w:r w:rsidRPr="006761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01 июня</w:t>
      </w:r>
      <w:r w:rsidRPr="006761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761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D92224" w:rsidRPr="00676124" w:rsidRDefault="00D92224" w:rsidP="00D922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92224" w:rsidRPr="00C743C8" w:rsidRDefault="00D92224" w:rsidP="00D922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</w:t>
      </w:r>
      <w:r w:rsidRPr="00C74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C743C8">
        <w:rPr>
          <w:rFonts w:ascii="Times New Roman" w:eastAsia="Times New Roman" w:hAnsi="Times New Roman" w:cs="Times New Roman"/>
          <w:b/>
          <w:color w:val="000000"/>
          <w:sz w:val="27"/>
          <w:szCs w:val="28"/>
          <w:shd w:val="clear" w:color="auto" w:fill="FFFFFF"/>
          <w:lang w:eastAsia="ru-RU"/>
        </w:rPr>
        <w:t xml:space="preserve">О порядке выявления, учета и оформления бесхозяйного недвижимого имущества в муниципальную собственность сельского поселения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8"/>
          <w:shd w:val="clear" w:color="auto" w:fill="FFFFFF"/>
          <w:lang w:eastAsia="ru-RU"/>
        </w:rPr>
        <w:t>Большеокинский</w:t>
      </w:r>
      <w:r w:rsidRPr="00C743C8">
        <w:rPr>
          <w:rFonts w:ascii="Times New Roman" w:eastAsia="Times New Roman" w:hAnsi="Times New Roman" w:cs="Times New Roman"/>
          <w:b/>
          <w:color w:val="000000"/>
          <w:sz w:val="27"/>
          <w:szCs w:val="28"/>
          <w:shd w:val="clear" w:color="auto" w:fill="FFFFFF"/>
          <w:lang w:eastAsia="ru-RU"/>
        </w:rPr>
        <w:t xml:space="preserve"> сельсовет муниципального района Мечетлинский район РБ</w:t>
      </w:r>
      <w:r w:rsidRPr="00C74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Гражданским кодексом РФ, Федеральными законами от 21.07.1997 года № 122-ФЗ «О государственной регистрации прав на недвижимое имущество и сделок с ним», от 06.10.2003 года № 131-ФЗ «Об общих принципах организации местного самоуправления в Российской Федерации» (с внесенными изменениями), Приказом министерства Экономического развития Российской Федерации от 10 декабря 2015 года №931 «Об установлении порядка принятия на учет бесхозяйных недвижимых вещей», Уставом </w:t>
      </w:r>
      <w:r w:rsidRPr="00C743C8">
        <w:rPr>
          <w:rFonts w:ascii="Times New Roman" w:eastAsia="Times New Roman" w:hAnsi="Times New Roman" w:cs="Times New Roman"/>
          <w:color w:val="000000"/>
          <w:sz w:val="27"/>
          <w:szCs w:val="28"/>
          <w:shd w:val="clear" w:color="auto" w:fill="FFFFFF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shd w:val="clear" w:color="auto" w:fill="FFFFFF"/>
          <w:lang w:eastAsia="ru-RU"/>
        </w:rPr>
        <w:t>Большеокинский</w:t>
      </w:r>
      <w:r w:rsidRPr="00C743C8">
        <w:rPr>
          <w:rFonts w:ascii="Times New Roman" w:eastAsia="Times New Roman" w:hAnsi="Times New Roman" w:cs="Times New Roman"/>
          <w:color w:val="000000"/>
          <w:sz w:val="27"/>
          <w:szCs w:val="28"/>
          <w:shd w:val="clear" w:color="auto" w:fill="FFFFFF"/>
          <w:lang w:eastAsia="ru-RU"/>
        </w:rPr>
        <w:t xml:space="preserve"> сельсовет муниципального района Мечетлинский район РБ</w:t>
      </w:r>
      <w:r w:rsidRPr="00C7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урегулирования вопросов, связанных с учётом бесхозяйного недвижимого имущества, п о с т а н о в л я ю: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24" w:rsidRPr="00C743C8" w:rsidRDefault="00D92224" w:rsidP="00D9222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-11" w:firstLine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«</w:t>
      </w:r>
      <w:r w:rsidRPr="00C743C8">
        <w:rPr>
          <w:rFonts w:ascii="Times New Roman" w:eastAsia="Times New Roman" w:hAnsi="Times New Roman" w:cs="Times New Roman"/>
          <w:color w:val="000000"/>
          <w:sz w:val="27"/>
          <w:szCs w:val="28"/>
          <w:shd w:val="clear" w:color="auto" w:fill="FFFFFF"/>
          <w:lang w:eastAsia="ru-RU"/>
        </w:rPr>
        <w:t xml:space="preserve">О порядке выявления, учета и оформления бесхозяйного недвижимого имущества в муниципальную собственность сельского поселения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shd w:val="clear" w:color="auto" w:fill="FFFFFF"/>
          <w:lang w:eastAsia="ru-RU"/>
        </w:rPr>
        <w:t>Большеокинский</w:t>
      </w:r>
      <w:r w:rsidRPr="00C743C8">
        <w:rPr>
          <w:rFonts w:ascii="Times New Roman" w:eastAsia="Times New Roman" w:hAnsi="Times New Roman" w:cs="Times New Roman"/>
          <w:color w:val="000000"/>
          <w:sz w:val="27"/>
          <w:szCs w:val="28"/>
          <w:shd w:val="clear" w:color="auto" w:fill="FFFFFF"/>
          <w:lang w:eastAsia="ru-RU"/>
        </w:rPr>
        <w:t xml:space="preserve"> сельсовет муниципального района Мечетлинский район РБ</w:t>
      </w: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(Приложение).</w:t>
      </w:r>
    </w:p>
    <w:p w:rsidR="00D92224" w:rsidRPr="00C743C8" w:rsidRDefault="00D92224" w:rsidP="00D9222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-11" w:firstLine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постановление на официальном сайте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Большеокинский</w:t>
      </w: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Мечетлинский район Республики Башкортостан. </w:t>
      </w:r>
    </w:p>
    <w:p w:rsidR="00D92224" w:rsidRPr="00C743C8" w:rsidRDefault="00D92224" w:rsidP="00D9222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-11" w:firstLine="7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D92224" w:rsidRPr="00C743C8" w:rsidRDefault="00D92224" w:rsidP="00D922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D92224" w:rsidRPr="00C743C8" w:rsidRDefault="00D92224" w:rsidP="00D922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D92224" w:rsidRPr="00C743C8" w:rsidRDefault="00D92224" w:rsidP="00D922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4704"/>
      </w:tblGrid>
      <w:tr w:rsidR="00D92224" w:rsidRPr="00C743C8" w:rsidTr="00727AC9">
        <w:tc>
          <w:tcPr>
            <w:tcW w:w="4814" w:type="dxa"/>
            <w:hideMark/>
          </w:tcPr>
          <w:p w:rsidR="00D92224" w:rsidRPr="00C743C8" w:rsidRDefault="00D92224" w:rsidP="00727A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43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сельского поселения                                       </w:t>
            </w:r>
          </w:p>
        </w:tc>
        <w:tc>
          <w:tcPr>
            <w:tcW w:w="4814" w:type="dxa"/>
          </w:tcPr>
          <w:p w:rsidR="00D92224" w:rsidRPr="00C743C8" w:rsidRDefault="00D92224" w:rsidP="00727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Hlk87273859"/>
            <w:bookmarkStart w:id="1" w:name="_Hlk81229302"/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В.И.Шагибитдинов</w:t>
            </w:r>
            <w:proofErr w:type="spellEnd"/>
            <w:r w:rsidRPr="00C743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</w:t>
            </w:r>
            <w:bookmarkEnd w:id="0"/>
            <w:bookmarkEnd w:id="1"/>
          </w:p>
          <w:p w:rsidR="00D92224" w:rsidRPr="00C743C8" w:rsidRDefault="00D92224" w:rsidP="00727A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92224" w:rsidRPr="00C743C8" w:rsidRDefault="00D92224" w:rsidP="00D92224">
      <w:pPr>
        <w:widowControl w:val="0"/>
        <w:spacing w:after="227" w:line="240" w:lineRule="auto"/>
        <w:ind w:left="6096" w:right="-118"/>
        <w:contextualSpacing/>
        <w:jc w:val="both"/>
        <w:rPr>
          <w:rFonts w:ascii="Times New Roman" w:hAnsi="Times New Roman" w:cs="Times New Roman"/>
          <w:b/>
          <w:color w:val="000000"/>
          <w:sz w:val="19"/>
          <w:szCs w:val="19"/>
          <w:shd w:val="clear" w:color="auto" w:fill="FFFFFF"/>
        </w:rPr>
      </w:pPr>
      <w:r w:rsidRPr="00C743C8">
        <w:rPr>
          <w:rFonts w:ascii="Times New Roman" w:eastAsia="Calibri" w:hAnsi="Times New Roman" w:cs="Times New Roman"/>
          <w:sz w:val="19"/>
          <w:szCs w:val="28"/>
        </w:rPr>
        <w:br w:type="page"/>
      </w:r>
      <w:r w:rsidRPr="00C743C8">
        <w:rPr>
          <w:rFonts w:ascii="Times New Roman" w:hAnsi="Times New Roman" w:cs="Times New Roman"/>
          <w:b/>
          <w:bCs/>
          <w:color w:val="000000"/>
          <w:sz w:val="19"/>
          <w:szCs w:val="19"/>
          <w:shd w:val="clear" w:color="auto" w:fill="FFFFFF"/>
        </w:rPr>
        <w:lastRenderedPageBreak/>
        <w:t>УТВЕРЖДЕНО</w:t>
      </w:r>
    </w:p>
    <w:p w:rsidR="00D92224" w:rsidRPr="00C743C8" w:rsidRDefault="00D92224" w:rsidP="00D92224">
      <w:pPr>
        <w:widowControl w:val="0"/>
        <w:spacing w:after="227" w:line="240" w:lineRule="auto"/>
        <w:ind w:left="6096" w:right="-118"/>
        <w:contextualSpacing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  <w:shd w:val="clear" w:color="auto" w:fill="FFFFFF"/>
        </w:rPr>
      </w:pPr>
      <w:r w:rsidRPr="00C743C8">
        <w:rPr>
          <w:rFonts w:ascii="Times New Roman" w:hAnsi="Times New Roman" w:cs="Times New Roman"/>
          <w:b/>
          <w:bCs/>
          <w:color w:val="000000"/>
          <w:sz w:val="19"/>
          <w:szCs w:val="19"/>
          <w:shd w:val="clear" w:color="auto" w:fill="FFFFFF"/>
        </w:rPr>
        <w:t xml:space="preserve">Постановлением администрации сельского поселения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shd w:val="clear" w:color="auto" w:fill="FFFFFF"/>
        </w:rPr>
        <w:t>Большеокинский</w:t>
      </w:r>
      <w:r w:rsidRPr="00C743C8">
        <w:rPr>
          <w:rFonts w:ascii="Times New Roman" w:hAnsi="Times New Roman" w:cs="Times New Roman"/>
          <w:b/>
          <w:bCs/>
          <w:color w:val="000000"/>
          <w:sz w:val="19"/>
          <w:szCs w:val="19"/>
          <w:shd w:val="clear" w:color="auto" w:fill="FFFFFF"/>
        </w:rPr>
        <w:t xml:space="preserve"> сельсовет </w:t>
      </w:r>
    </w:p>
    <w:p w:rsidR="00D92224" w:rsidRPr="00C743C8" w:rsidRDefault="00D92224" w:rsidP="00D92224">
      <w:pPr>
        <w:widowControl w:val="0"/>
        <w:spacing w:after="227" w:line="240" w:lineRule="auto"/>
        <w:ind w:left="6096" w:right="-118"/>
        <w:contextualSpacing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C743C8">
        <w:rPr>
          <w:rFonts w:ascii="Times New Roman" w:hAnsi="Times New Roman" w:cs="Times New Roman"/>
          <w:b/>
          <w:bCs/>
          <w:color w:val="000000"/>
          <w:sz w:val="19"/>
          <w:szCs w:val="19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shd w:val="clear" w:color="auto" w:fill="FFFFFF"/>
        </w:rPr>
        <w:t xml:space="preserve"> 01 июня</w:t>
      </w:r>
      <w:bookmarkStart w:id="2" w:name="_GoBack"/>
      <w:bookmarkEnd w:id="2"/>
      <w:r w:rsidRPr="00C743C8">
        <w:rPr>
          <w:rFonts w:ascii="Times New Roman" w:hAnsi="Times New Roman" w:cs="Times New Roman"/>
          <w:b/>
          <w:bCs/>
          <w:color w:val="000000"/>
          <w:sz w:val="19"/>
          <w:szCs w:val="19"/>
          <w:shd w:val="clear" w:color="auto" w:fill="FFFFFF"/>
        </w:rPr>
        <w:t xml:space="preserve"> 2026 года №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shd w:val="clear" w:color="auto" w:fill="FFFFFF"/>
        </w:rPr>
        <w:t xml:space="preserve"> 30</w:t>
      </w:r>
    </w:p>
    <w:p w:rsidR="00D92224" w:rsidRPr="00C743C8" w:rsidRDefault="00D92224" w:rsidP="00D92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24" w:rsidRPr="00C743C8" w:rsidRDefault="00D92224" w:rsidP="00D92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92224" w:rsidRPr="00C743C8" w:rsidRDefault="00D92224" w:rsidP="00D92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b/>
          <w:color w:val="000000"/>
          <w:sz w:val="27"/>
          <w:szCs w:val="28"/>
          <w:shd w:val="clear" w:color="auto" w:fill="FFFFFF"/>
          <w:lang w:eastAsia="ru-RU"/>
        </w:rPr>
        <w:t xml:space="preserve">О порядке выявления, учета и оформления бесхозяйного недвижимого имущества в муниципальную собственность сельского поселения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8"/>
          <w:shd w:val="clear" w:color="auto" w:fill="FFFFFF"/>
          <w:lang w:eastAsia="ru-RU"/>
        </w:rPr>
        <w:t>Большеокинский</w:t>
      </w:r>
      <w:r w:rsidRPr="00C743C8">
        <w:rPr>
          <w:rFonts w:ascii="Times New Roman" w:eastAsia="Times New Roman" w:hAnsi="Times New Roman" w:cs="Times New Roman"/>
          <w:b/>
          <w:color w:val="000000"/>
          <w:sz w:val="27"/>
          <w:szCs w:val="28"/>
          <w:shd w:val="clear" w:color="auto" w:fill="FFFFFF"/>
          <w:lang w:eastAsia="ru-RU"/>
        </w:rPr>
        <w:t xml:space="preserve"> сельсовет муниципального района Мечетлинский район РБ</w:t>
      </w:r>
    </w:p>
    <w:p w:rsidR="00D92224" w:rsidRPr="00C743C8" w:rsidRDefault="00D92224" w:rsidP="00D92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24" w:rsidRPr="00C743C8" w:rsidRDefault="00D92224" w:rsidP="00D922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92224" w:rsidRPr="00C743C8" w:rsidRDefault="00D92224" w:rsidP="00D9222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24" w:rsidRPr="00C743C8" w:rsidRDefault="00D92224" w:rsidP="00D92224">
      <w:pPr>
        <w:spacing w:after="0" w:line="24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регулирует порядок выявления бесхозяйного недвижимого имущества на </w:t>
      </w:r>
      <w:proofErr w:type="gramStart"/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 сельского</w:t>
      </w:r>
      <w:proofErr w:type="gramEnd"/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Большеокинский</w:t>
      </w: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Мечетлинский район РБ, постановку его на учёт и принятие в муниципальную собственность.</w:t>
      </w:r>
    </w:p>
    <w:p w:rsidR="00D92224" w:rsidRPr="00C743C8" w:rsidRDefault="00D92224" w:rsidP="00D92224">
      <w:pPr>
        <w:spacing w:after="0" w:line="24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распространяется на объекты недвижимого имущества, которые не имеют собственника или собственник которых неизвестен, либо от права собственности, на которые собственник отказался в порядке, предусмотренном ст. 225,236 Гражданского кодекса Российской Федерации (далее - ГК РФ).</w:t>
      </w:r>
    </w:p>
    <w:p w:rsidR="00D92224" w:rsidRPr="00C743C8" w:rsidRDefault="00D92224" w:rsidP="00D92224">
      <w:pPr>
        <w:spacing w:after="0" w:line="24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Основными целями и задачами выявления и учёта бесхозяйных объектов недвижимого имущества, оформления права муниципальной собственности на них являются:</w:t>
      </w:r>
    </w:p>
    <w:p w:rsidR="00D92224" w:rsidRPr="00C743C8" w:rsidRDefault="00D92224" w:rsidP="00D92224">
      <w:pPr>
        <w:spacing w:after="0" w:line="24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вовлечение неиспользуемых объектов недвижимого имущества в свободный гражданский оборот;</w:t>
      </w:r>
    </w:p>
    <w:p w:rsidR="00D92224" w:rsidRPr="00C743C8" w:rsidRDefault="00D92224" w:rsidP="00D92224">
      <w:pPr>
        <w:spacing w:after="0" w:line="24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обеспечение</w:t>
      </w:r>
      <w:proofErr w:type="gramEnd"/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нормальной и безопасной техники эксплуатации объектов;</w:t>
      </w:r>
    </w:p>
    <w:p w:rsidR="00D92224" w:rsidRPr="00C743C8" w:rsidRDefault="00D92224" w:rsidP="00D92224">
      <w:pPr>
        <w:spacing w:after="0" w:line="24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повышение</w:t>
      </w:r>
      <w:proofErr w:type="gramEnd"/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использования муниципального имущества.</w:t>
      </w:r>
    </w:p>
    <w:p w:rsidR="00D92224" w:rsidRPr="00C743C8" w:rsidRDefault="00D92224" w:rsidP="00D92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24" w:rsidRPr="00C743C8" w:rsidRDefault="00D92224" w:rsidP="00D922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выявления бесхозяйного недвижимого имущества и оформления документов, необходимых для постановки на учёт бесхозяйного недвижимого имущества</w:t>
      </w:r>
    </w:p>
    <w:p w:rsidR="00D92224" w:rsidRPr="00C743C8" w:rsidRDefault="00D92224" w:rsidP="00D9222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Сведения о бесхозяйных объектах недвижимого имущества могут предоставлять юридические и физические лица, в т. ч. органы местного самоуправления, иные заинтересованные лица путём направления соответствующего заявления в Администрацию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Большеокинский</w:t>
      </w: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Мечетлинский район РБ (далее – Администрация).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о выявлении бесхозяйного объекта недвижимого имущества по возможности указывается следующая информация: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нахождения объекта, его наименование (название);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ориентировочные сведения об объекте (год постройки, технические характеристики, площадь и пр.);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объектов инженерной инфраструктуры – протяжённость, диаметр и материалы трубопроводов, объём и материал систем водоотведения и водоснабжения и т. д.;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пользователях объекта, иные доступные сведения.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Бесхозяйное имущество может быть выявлено в процессе проведения инвентаризации, при проведении ремонтных работ на объектах инженерной инфраструктуры, обнаружения его иными способами.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Собственник недвижимого имущества вправе отказаться от права собственности на принадлежащее ему имущество путём подачи соответствующего заявления в Администрацию либо иным предусмотренным законодательством способом.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После получения информации о бесхозяйно содержащем объекте недвижимого имущества Администрация: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проведение проверки поступившей информации с выездом на место и составлением соответствующего акта;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предварительному согласованию с Советом Депутатов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Большеокинский</w:t>
      </w: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Мечетлинский район РБ определяет целесообразность приёма в муниципальную собственность, для чего направляет сведения на рассмотрение в указанный орган;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наличие объекта в реестре муниципальной собственности муниципального образования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Большеокинский</w:t>
      </w: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Мечетлинский район РБ;</w:t>
      </w:r>
    </w:p>
    <w:p w:rsidR="00D92224" w:rsidRPr="00C743C8" w:rsidRDefault="00D92224" w:rsidP="00D922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направляет запросы: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отдел по </w:t>
      </w:r>
      <w:proofErr w:type="spellStart"/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>Мечетлинскому</w:t>
      </w:r>
      <w:proofErr w:type="spellEnd"/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и Управления Федеральной службы государственной регистрации, кадастра и картографии по РБ - о зарегистрированных </w:t>
      </w:r>
      <w:proofErr w:type="gramStart"/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правах  лиц</w:t>
      </w:r>
      <w:proofErr w:type="gramEnd"/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на объект;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территориальное Управление Федерального агентства по управлению государственным имуществом в Республике Башкортостан – о наличии объекта в реестре государственной собственности Республики Башкортостан;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proofErr w:type="spellStart"/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>Дуванское</w:t>
      </w:r>
      <w:proofErr w:type="spellEnd"/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отделение государственного унитарного предприятия бюро технической инвентаризации Республики Башкортостан – о зарегистрированных правах лиц на объект;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отдел архитектуры и градостроительства </w:t>
      </w:r>
      <w:proofErr w:type="gramStart"/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>с.Большеустьикинское  Мечетлинского</w:t>
      </w:r>
      <w:proofErr w:type="gramEnd"/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– о вводе объекта в эксплуатацию;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>Мечетлинскому</w:t>
      </w:r>
      <w:proofErr w:type="spellEnd"/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– о наличии объекта в реестре муниципальной собственности и об отводе земельного участка для строительства объекта;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 налоговой службы о наличии в Едином государственном реестре юридических лиц (ЕГРЮЛ) юридического лица, являющегося возможным балансодержателем имущества, а также указанному юридическому лицу</w:t>
      </w:r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4"/>
          <w:lang w:eastAsia="ru-RU"/>
        </w:rPr>
        <w:t>в архивную службу муниципального района Мечетлинский район – о предоставлении копий необходимых документов.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необходимые мероприятия по опубликованию (обнародованию) сведений о предполагаемой постановке объекта недвижимого имущества на учёт в органе, осуществляющем государственную регистрацию прав на недвижимое имущество и сделок с ним.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случае отсутствия сведений о наличии объекта в реестрах имущества, а также отсутствия сведений о государственной регистрации прав на объект при условии получения согласования Советом Депутатов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Большеокинский</w:t>
      </w: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Мечетлинский район РБ на проведение работ по признанию объекта недвижимого имущества бесхозяйным Администрация в установленном законом порядке осуществляет мероприятия по изготовлению технической документации (паспорта) на объект.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случае выявления информации о собственнике объекта при наличии намерения по содержанию имущества Администрация принимает решение о прекращении работ по сбору документов для постановки на учёт в качестве бесхозяйного и сообщает данную информацию лицу, предоставившему первичную информацию об объекте.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целях предотвращения угрозы разрушения имущества, имеющего признаки бесхозяйного,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Администрация вправе осуществить сохранность данного имущества за счёт средств местного бюджета.</w:t>
      </w:r>
    </w:p>
    <w:p w:rsidR="00D92224" w:rsidRPr="00C743C8" w:rsidRDefault="00D92224" w:rsidP="00D9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24" w:rsidRPr="00C743C8" w:rsidRDefault="00D92224" w:rsidP="00D922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на учёт бесхозяйных объектов недвижимого имущества</w:t>
      </w:r>
    </w:p>
    <w:p w:rsidR="00D92224" w:rsidRPr="00C743C8" w:rsidRDefault="00D92224" w:rsidP="00D92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оформление права муниципальной </w:t>
      </w:r>
      <w:proofErr w:type="gramStart"/>
      <w:r w:rsidRPr="00C7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собственности  на</w:t>
      </w:r>
      <w:proofErr w:type="gramEnd"/>
      <w:r w:rsidRPr="00C7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бесхозяйное недвижимое имущество</w:t>
      </w:r>
    </w:p>
    <w:p w:rsidR="00D92224" w:rsidRPr="00C743C8" w:rsidRDefault="00D92224" w:rsidP="00D9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После изготовления технической документации на объект Администрация формирует пакет документов, необходимый для постановки на учёт объекта в качестве бесхозяйного, в соответствии с Приказом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и представляет его в орган, осуществляющий государственную регистрацию прав на недвижимое имущество.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период с момента постановки объекта недвижимого имущества в качестве бесхозяйного в органе, осуществляющий государственную регистрацию прав, до момента возникновения права муниципальной собственности на такой объект Администрация включает такой объект в реестр выявленного бесхозяйного имущества.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24" w:rsidRPr="00C743C8" w:rsidRDefault="00D92224" w:rsidP="00D922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права муниципальной собственности на бесхозяйное недвижимое имущество</w:t>
      </w:r>
    </w:p>
    <w:p w:rsidR="00D92224" w:rsidRPr="00C743C8" w:rsidRDefault="00D92224" w:rsidP="00D922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 истечении года со дня постановки объекта на учёт в качестве бесхозяйного Администрация обращается в суд с требованием о признании права муниципальной собственности на данный объект.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Вступившее в законную силу решение суда о признании права муниципальной собственности на бесхозяйный объект недвижимого имущества является основанием для внесения его в реестр муниципальной собственности и государственной регистрации права муниципальной собственности на объект.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 основании вступившего в законную силу решения суда Глава Администрации издает Постановление о включении объекта в реестр муниципальной собственности и осуществляет государственную регистрацию права муниципальной собственности, а также публикует в местной газете извещение о переводе бесхозяйного имущества в муниципальную собственность.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срок до принятия бесхозяйного имущества в муниципальную собственность объявится собственник имущества, доказывание права собственности на имущество лежит на этом собственнике.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бесхозяйное имущество по решению суда будет признано собственностью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Большеокинский</w:t>
      </w: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собственник имущества может доказывать свое право собственности на данное имущество только в судебном порядке в соответствии с действующим законодательством РФ.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случае необходимости осуществляется оценка имущества для учёта в казне.</w:t>
      </w:r>
    </w:p>
    <w:p w:rsidR="00D92224" w:rsidRPr="00C743C8" w:rsidRDefault="00D92224" w:rsidP="00D9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После получения свидетельства на право муниципальной собственности выносятся предложения о дальнейшем использовании объекта. На основании принятого решения издается соответствующее </w:t>
      </w:r>
      <w:proofErr w:type="gramStart"/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 Главы</w:t>
      </w:r>
      <w:proofErr w:type="gramEnd"/>
      <w:r w:rsidRPr="00C7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Администрации.</w:t>
      </w:r>
    </w:p>
    <w:p w:rsidR="00C01251" w:rsidRDefault="00C01251"/>
    <w:sectPr w:rsidR="00C0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A69"/>
    <w:multiLevelType w:val="hybridMultilevel"/>
    <w:tmpl w:val="A28077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DD4CF0"/>
    <w:multiLevelType w:val="multilevel"/>
    <w:tmpl w:val="9EA82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24"/>
    <w:rsid w:val="00C01251"/>
    <w:rsid w:val="00D9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411F"/>
  <w15:chartTrackingRefBased/>
  <w15:docId w15:val="{49D79CBB-6B3C-4619-BDA6-84FAEE19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22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1</cp:revision>
  <dcterms:created xsi:type="dcterms:W3CDTF">2026-06-29T06:33:00Z</dcterms:created>
  <dcterms:modified xsi:type="dcterms:W3CDTF">2026-06-29T06:37:00Z</dcterms:modified>
</cp:coreProperties>
</file>