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B2" w:rsidRPr="00987397" w:rsidRDefault="005D6DB2" w:rsidP="005D6DB2">
      <w:pPr>
        <w:rPr>
          <w:rFonts w:eastAsia="Calibri" w:cs="Times New Roman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3960"/>
        <w:gridCol w:w="1717"/>
        <w:gridCol w:w="4403"/>
      </w:tblGrid>
      <w:tr w:rsidR="005D6DB2" w:rsidRPr="00987397" w:rsidTr="008F2C70">
        <w:trPr>
          <w:cantSplit/>
        </w:trPr>
        <w:tc>
          <w:tcPr>
            <w:tcW w:w="3960" w:type="dxa"/>
          </w:tcPr>
          <w:p w:rsidR="005D6DB2" w:rsidRPr="00987397" w:rsidRDefault="005D6DB2" w:rsidP="008F2C70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987397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987397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987397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5D6DB2" w:rsidRPr="00987397" w:rsidRDefault="005D6DB2" w:rsidP="008F2C70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987397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987397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987397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5D6DB2" w:rsidRPr="00987397" w:rsidRDefault="005D6DB2" w:rsidP="008F2C70">
            <w:pPr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98739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МУНИЦИПАЛЬ РАЙОНЫНЫ</w:t>
            </w:r>
            <w:r w:rsidRPr="00987397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*</w:t>
            </w:r>
          </w:p>
          <w:p w:rsidR="005D6DB2" w:rsidRPr="00987397" w:rsidRDefault="005D6DB2" w:rsidP="008F2C70">
            <w:pPr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98739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ОЛЫ  АКА  </w:t>
            </w:r>
            <w:r w:rsidRPr="00987397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 СОВЕТЫ</w:t>
            </w:r>
          </w:p>
          <w:p w:rsidR="005D6DB2" w:rsidRPr="00987397" w:rsidRDefault="005D6DB2" w:rsidP="008F2C70">
            <w:pPr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987397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 БИ</w:t>
            </w:r>
            <w:proofErr w:type="gramStart"/>
            <w:r w:rsidRPr="00987397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Л»</w:t>
            </w:r>
            <w:proofErr w:type="gramEnd"/>
            <w:r w:rsidRPr="00987397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М»№Е</w:t>
            </w:r>
          </w:p>
          <w:p w:rsidR="005D6DB2" w:rsidRPr="00987397" w:rsidRDefault="005D6DB2" w:rsidP="008F2C70">
            <w:pPr>
              <w:keepNext/>
              <w:jc w:val="center"/>
              <w:outlineLvl w:val="3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87397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Х»</w:t>
            </w:r>
            <w:proofErr w:type="gramEnd"/>
            <w:r w:rsidRPr="00987397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КИМИ»ТЕ</w:t>
            </w:r>
          </w:p>
        </w:tc>
        <w:tc>
          <w:tcPr>
            <w:tcW w:w="1717" w:type="dxa"/>
          </w:tcPr>
          <w:p w:rsidR="005D6DB2" w:rsidRPr="00987397" w:rsidRDefault="005D6DB2" w:rsidP="008F2C70">
            <w:pPr>
              <w:jc w:val="center"/>
              <w:rPr>
                <w:rFonts w:ascii="Bash" w:eastAsia="Times New Roman" w:hAnsi="Bash" w:cs="Times New Roman"/>
                <w:sz w:val="22"/>
                <w:lang w:eastAsia="ru-RU"/>
              </w:rPr>
            </w:pPr>
            <w:r w:rsidRPr="00987397">
              <w:rPr>
                <w:rFonts w:eastAsia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04A5D46" wp14:editId="3FE8EFDE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3" w:type="dxa"/>
          </w:tcPr>
          <w:p w:rsidR="005D6DB2" w:rsidRPr="00987397" w:rsidRDefault="005D6DB2" w:rsidP="008F2C7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39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5D6DB2" w:rsidRPr="00987397" w:rsidRDefault="005D6DB2" w:rsidP="008F2C7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39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5D6DB2" w:rsidRPr="00987397" w:rsidRDefault="005D6DB2" w:rsidP="008F2C7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39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5D6DB2" w:rsidRPr="00987397" w:rsidRDefault="005D6DB2" w:rsidP="008F2C7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39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5D6DB2" w:rsidRPr="00987397" w:rsidRDefault="005D6DB2" w:rsidP="008F2C70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39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5D6DB2" w:rsidRPr="00987397" w:rsidRDefault="005D6DB2" w:rsidP="008F2C7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8739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5D6DB2" w:rsidRPr="00987397" w:rsidRDefault="005D6DB2" w:rsidP="005D6DB2">
      <w:pPr>
        <w:rPr>
          <w:rFonts w:ascii="Bash" w:eastAsia="Times New Roman" w:hAnsi="Bash" w:cs="Times New Roman"/>
          <w:sz w:val="18"/>
          <w:szCs w:val="18"/>
          <w:lang w:eastAsia="ru-RU"/>
        </w:rPr>
      </w:pPr>
      <w:r w:rsidRPr="00987397">
        <w:rPr>
          <w:rFonts w:ascii="Calibri" w:eastAsia="Calibri" w:hAnsi="Calibri" w:cs="Times New Roman"/>
          <w:noProof/>
          <w:kern w:val="1"/>
          <w:sz w:val="2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380E3F" wp14:editId="24877F73">
                <wp:simplePos x="0" y="0"/>
                <wp:positionH relativeFrom="column">
                  <wp:posOffset>-228600</wp:posOffset>
                </wp:positionH>
                <wp:positionV relativeFrom="paragraph">
                  <wp:posOffset>122554</wp:posOffset>
                </wp:positionV>
                <wp:extent cx="6629400" cy="0"/>
                <wp:effectExtent l="0" t="19050" r="19050" b="38100"/>
                <wp:wrapNone/>
                <wp:docPr id="288" name="Прямая соединительная линия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9.65pt" to="7in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5D6DB2" w:rsidRPr="00987397" w:rsidRDefault="005D6DB2" w:rsidP="005D6DB2">
      <w:pPr>
        <w:rPr>
          <w:rFonts w:ascii="Bash" w:eastAsia="Times New Roman" w:hAnsi="Bash" w:cs="Times New Roman"/>
          <w:sz w:val="18"/>
          <w:szCs w:val="18"/>
          <w:lang w:eastAsia="ru-RU"/>
        </w:rPr>
      </w:pPr>
    </w:p>
    <w:p w:rsidR="005D6DB2" w:rsidRPr="00987397" w:rsidRDefault="005D6DB2" w:rsidP="005D6DB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val="tt-RU" w:eastAsia="ru-RU"/>
        </w:rPr>
      </w:pPr>
      <w:r w:rsidRPr="00987397">
        <w:rPr>
          <w:rFonts w:eastAsia="Times New Roman" w:cs="Times New Roman"/>
          <w:szCs w:val="28"/>
          <w:lang w:val="tt-RU" w:eastAsia="ru-RU"/>
        </w:rPr>
        <w:t xml:space="preserve">               </w:t>
      </w:r>
      <w:r w:rsidRPr="00987397">
        <w:rPr>
          <w:rFonts w:eastAsia="Calibri" w:cs="Times New Roman"/>
          <w:b/>
          <w:szCs w:val="28"/>
        </w:rPr>
        <w:t xml:space="preserve">КАРАР </w:t>
      </w:r>
      <w:r w:rsidRPr="00987397">
        <w:rPr>
          <w:rFonts w:eastAsia="Calibri" w:cs="Times New Roman"/>
          <w:b/>
          <w:szCs w:val="28"/>
        </w:rPr>
        <w:tab/>
        <w:t xml:space="preserve">  </w:t>
      </w:r>
      <w:r w:rsidRPr="00987397">
        <w:rPr>
          <w:rFonts w:eastAsia="Calibri" w:cs="Times New Roman"/>
          <w:b/>
          <w:szCs w:val="28"/>
        </w:rPr>
        <w:tab/>
      </w:r>
      <w:r w:rsidRPr="00987397">
        <w:rPr>
          <w:rFonts w:eastAsia="Calibri" w:cs="Times New Roman"/>
          <w:b/>
          <w:szCs w:val="28"/>
        </w:rPr>
        <w:tab/>
        <w:t xml:space="preserve">                                       ПОСТАНОВЛЕНИЕ</w:t>
      </w:r>
      <w:r w:rsidRPr="00987397">
        <w:rPr>
          <w:rFonts w:eastAsia="Times New Roman" w:cs="Times New Roman"/>
          <w:szCs w:val="28"/>
          <w:lang w:val="tt-RU" w:eastAsia="ru-RU"/>
        </w:rPr>
        <w:t xml:space="preserve">  </w:t>
      </w:r>
    </w:p>
    <w:p w:rsidR="005D6DB2" w:rsidRPr="00987397" w:rsidRDefault="005D6DB2" w:rsidP="005D6DB2">
      <w:pPr>
        <w:rPr>
          <w:rFonts w:ascii="Bash" w:eastAsia="Times New Roman" w:hAnsi="Bash" w:cs="Times New Roman"/>
          <w:sz w:val="18"/>
          <w:szCs w:val="18"/>
          <w:lang w:val="tt-RU" w:eastAsia="ru-RU"/>
        </w:rPr>
      </w:pPr>
    </w:p>
    <w:p w:rsidR="005D6DB2" w:rsidRPr="00987397" w:rsidRDefault="005D6DB2" w:rsidP="005D6DB2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987397">
        <w:rPr>
          <w:rFonts w:eastAsia="Times New Roman" w:cs="Times New Roman"/>
          <w:szCs w:val="28"/>
          <w:lang w:val="tt-RU" w:eastAsia="ru-RU"/>
        </w:rPr>
        <w:t xml:space="preserve">     </w:t>
      </w:r>
      <w:r>
        <w:rPr>
          <w:rFonts w:eastAsia="Times New Roman" w:cs="Times New Roman"/>
          <w:szCs w:val="28"/>
          <w:lang w:val="tt-RU" w:eastAsia="ru-RU"/>
        </w:rPr>
        <w:t>05</w:t>
      </w:r>
      <w:r w:rsidRPr="00987397">
        <w:rPr>
          <w:rFonts w:eastAsia="Times New Roman" w:cs="Times New Roman"/>
          <w:szCs w:val="28"/>
          <w:lang w:val="tt-RU" w:eastAsia="ru-RU"/>
        </w:rPr>
        <w:t xml:space="preserve">   март</w:t>
      </w:r>
      <w:r w:rsidRPr="00987397">
        <w:rPr>
          <w:rFonts w:eastAsia="Times New Roman" w:cs="Times New Roman"/>
          <w:szCs w:val="28"/>
          <w:lang w:eastAsia="ru-RU"/>
        </w:rPr>
        <w:t xml:space="preserve"> 20</w:t>
      </w:r>
      <w:r>
        <w:rPr>
          <w:rFonts w:eastAsia="Times New Roman" w:cs="Times New Roman"/>
          <w:szCs w:val="28"/>
          <w:lang w:eastAsia="ru-RU"/>
        </w:rPr>
        <w:t>20</w:t>
      </w:r>
      <w:r w:rsidRPr="00987397">
        <w:rPr>
          <w:rFonts w:eastAsia="Times New Roman" w:cs="Times New Roman"/>
          <w:szCs w:val="28"/>
          <w:lang w:eastAsia="ru-RU"/>
        </w:rPr>
        <w:t xml:space="preserve"> й.                          № 1</w:t>
      </w:r>
      <w:r>
        <w:rPr>
          <w:rFonts w:eastAsia="Times New Roman" w:cs="Times New Roman"/>
          <w:szCs w:val="28"/>
          <w:lang w:eastAsia="ru-RU"/>
        </w:rPr>
        <w:t>0</w:t>
      </w:r>
      <w:r w:rsidRPr="00987397">
        <w:rPr>
          <w:rFonts w:eastAsia="Times New Roman" w:cs="Times New Roman"/>
          <w:szCs w:val="28"/>
          <w:lang w:eastAsia="ru-RU"/>
        </w:rPr>
        <w:t xml:space="preserve">                         </w:t>
      </w:r>
      <w:r>
        <w:rPr>
          <w:rFonts w:eastAsia="Times New Roman" w:cs="Times New Roman"/>
          <w:szCs w:val="28"/>
          <w:lang w:eastAsia="ru-RU"/>
        </w:rPr>
        <w:t>05</w:t>
      </w:r>
      <w:r w:rsidRPr="00987397">
        <w:rPr>
          <w:rFonts w:eastAsia="Times New Roman" w:cs="Times New Roman"/>
          <w:szCs w:val="28"/>
          <w:lang w:eastAsia="ru-RU"/>
        </w:rPr>
        <w:t xml:space="preserve"> марта  20</w:t>
      </w:r>
      <w:r>
        <w:rPr>
          <w:rFonts w:eastAsia="Times New Roman" w:cs="Times New Roman"/>
          <w:szCs w:val="28"/>
          <w:lang w:eastAsia="ru-RU"/>
        </w:rPr>
        <w:t>20</w:t>
      </w:r>
      <w:r w:rsidRPr="00987397">
        <w:rPr>
          <w:rFonts w:eastAsia="Times New Roman" w:cs="Times New Roman"/>
          <w:szCs w:val="28"/>
          <w:lang w:eastAsia="ru-RU"/>
        </w:rPr>
        <w:t xml:space="preserve"> г.</w:t>
      </w:r>
    </w:p>
    <w:p w:rsidR="005D6DB2" w:rsidRPr="00987397" w:rsidRDefault="005D6DB2" w:rsidP="005D6DB2">
      <w:pPr>
        <w:widowControl w:val="0"/>
        <w:autoSpaceDE w:val="0"/>
        <w:autoSpaceDN w:val="0"/>
        <w:adjustRightInd w:val="0"/>
        <w:rPr>
          <w:rFonts w:ascii="TimBashk" w:eastAsia="Times New Roman" w:hAnsi="TimBashk" w:cs="TimBashk"/>
          <w:szCs w:val="28"/>
          <w:lang w:eastAsia="ru-RU"/>
        </w:rPr>
      </w:pPr>
    </w:p>
    <w:p w:rsidR="005D6DB2" w:rsidRPr="00987397" w:rsidRDefault="005D6DB2" w:rsidP="005D6DB2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98739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О создании </w:t>
      </w:r>
      <w:proofErr w:type="spellStart"/>
      <w:r w:rsidRPr="00987397">
        <w:rPr>
          <w:rFonts w:eastAsia="Times New Roman" w:cs="Times New Roman"/>
          <w:b/>
          <w:bCs/>
          <w:color w:val="000000"/>
          <w:szCs w:val="28"/>
          <w:lang w:eastAsia="ru-RU"/>
        </w:rPr>
        <w:t>противопаводковой</w:t>
      </w:r>
      <w:proofErr w:type="spellEnd"/>
      <w:r w:rsidRPr="0098739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комиссии администрации сельского поселения Большеокинский сельсовет муниципального района</w:t>
      </w:r>
    </w:p>
    <w:p w:rsidR="005D6DB2" w:rsidRPr="00987397" w:rsidRDefault="005D6DB2" w:rsidP="005D6DB2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98739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Мечетлинский район Республики Башкортостан </w:t>
      </w:r>
    </w:p>
    <w:p w:rsidR="005D6DB2" w:rsidRPr="00987397" w:rsidRDefault="005D6DB2" w:rsidP="005D6DB2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987397">
        <w:rPr>
          <w:rFonts w:eastAsia="Times New Roman" w:cs="Times New Roman"/>
          <w:b/>
          <w:bCs/>
          <w:color w:val="000000"/>
          <w:szCs w:val="28"/>
          <w:lang w:eastAsia="ru-RU"/>
        </w:rPr>
        <w:t>на период прохождения весеннего половодья 20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20</w:t>
      </w:r>
      <w:r w:rsidRPr="0098739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года</w:t>
      </w:r>
    </w:p>
    <w:p w:rsidR="005D6DB2" w:rsidRPr="00987397" w:rsidRDefault="005D6DB2" w:rsidP="005D6DB2">
      <w:pPr>
        <w:jc w:val="center"/>
        <w:rPr>
          <w:rFonts w:eastAsia="Times New Roman" w:cs="Times New Roman"/>
          <w:szCs w:val="28"/>
          <w:lang w:eastAsia="ru-RU"/>
        </w:rPr>
      </w:pPr>
    </w:p>
    <w:p w:rsidR="005D6DB2" w:rsidRPr="00987397" w:rsidRDefault="005D6DB2" w:rsidP="005D6DB2">
      <w:pPr>
        <w:jc w:val="center"/>
        <w:rPr>
          <w:rFonts w:eastAsia="Times New Roman" w:cs="Times New Roman"/>
          <w:szCs w:val="28"/>
          <w:lang w:eastAsia="ru-RU"/>
        </w:rPr>
      </w:pPr>
    </w:p>
    <w:p w:rsidR="005D6DB2" w:rsidRPr="00987397" w:rsidRDefault="005D6DB2" w:rsidP="005D6DB2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987397">
        <w:rPr>
          <w:rFonts w:eastAsia="Times New Roman" w:cs="Times New Roman"/>
          <w:color w:val="000000"/>
          <w:szCs w:val="28"/>
          <w:lang w:eastAsia="ru-RU"/>
        </w:rPr>
        <w:t xml:space="preserve">В целях обеспечения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подъему уровня воды рек в период весеннего половодья на территории сельского поселения Большеокинский сельсовет муниципального района Мечетлинский район Республики Башкортостан в </w:t>
      </w:r>
      <w:r>
        <w:rPr>
          <w:rFonts w:eastAsia="Times New Roman" w:cs="Times New Roman"/>
          <w:color w:val="000000"/>
          <w:szCs w:val="28"/>
          <w:lang w:eastAsia="ru-RU"/>
        </w:rPr>
        <w:t>2020</w:t>
      </w:r>
      <w:r w:rsidRPr="00987397">
        <w:rPr>
          <w:rFonts w:eastAsia="Times New Roman" w:cs="Times New Roman"/>
          <w:color w:val="000000"/>
          <w:szCs w:val="28"/>
          <w:lang w:eastAsia="ru-RU"/>
        </w:rPr>
        <w:t xml:space="preserve"> году, а также защиты населения и сохранения материальных ценностей на затапливаемых территориях, ПОСТАНОВЛЯЮ:</w:t>
      </w:r>
      <w:proofErr w:type="gramEnd"/>
    </w:p>
    <w:p w:rsidR="005D6DB2" w:rsidRPr="00987397" w:rsidRDefault="005D6DB2" w:rsidP="005D6DB2">
      <w:pPr>
        <w:widowControl w:val="0"/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87397">
        <w:rPr>
          <w:rFonts w:eastAsia="Times New Roman" w:cs="Times New Roman"/>
          <w:color w:val="000000"/>
          <w:szCs w:val="28"/>
          <w:lang w:eastAsia="ru-RU"/>
        </w:rPr>
        <w:t>Утвердить:</w:t>
      </w:r>
    </w:p>
    <w:p w:rsidR="005D6DB2" w:rsidRPr="00987397" w:rsidRDefault="005D6DB2" w:rsidP="005D6DB2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87397">
        <w:rPr>
          <w:rFonts w:eastAsia="Times New Roman" w:cs="Times New Roman"/>
          <w:color w:val="000000"/>
          <w:szCs w:val="28"/>
          <w:lang w:eastAsia="ru-RU"/>
        </w:rPr>
        <w:t xml:space="preserve">состав </w:t>
      </w:r>
      <w:proofErr w:type="spellStart"/>
      <w:r w:rsidRPr="00987397">
        <w:rPr>
          <w:rFonts w:eastAsia="Times New Roman" w:cs="Times New Roman"/>
          <w:color w:val="000000"/>
          <w:szCs w:val="28"/>
          <w:lang w:eastAsia="ru-RU"/>
        </w:rPr>
        <w:t>противопаводковой</w:t>
      </w:r>
      <w:proofErr w:type="spellEnd"/>
      <w:r w:rsidRPr="00987397">
        <w:rPr>
          <w:rFonts w:eastAsia="Times New Roman" w:cs="Times New Roman"/>
          <w:color w:val="000000"/>
          <w:szCs w:val="28"/>
          <w:lang w:eastAsia="ru-RU"/>
        </w:rPr>
        <w:t xml:space="preserve"> комиссии администрации СП Большеокинский сельсовет муниципального района Мечетлинский район Республики Башкортостан согласно приложению № 1 к настоящему постановлению;</w:t>
      </w:r>
    </w:p>
    <w:p w:rsidR="005D6DB2" w:rsidRPr="00987397" w:rsidRDefault="005D6DB2" w:rsidP="005D6DB2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87397">
        <w:rPr>
          <w:rFonts w:eastAsia="Times New Roman" w:cs="Times New Roman"/>
          <w:color w:val="000000"/>
          <w:szCs w:val="28"/>
          <w:lang w:eastAsia="ru-RU"/>
        </w:rPr>
        <w:t xml:space="preserve">план мероприятий по безаварийному пропуску весеннего половодья на территории СП Большеокинский сельсовет муниципального района Мечетлинский район Республики Башкортостан в </w:t>
      </w:r>
      <w:r>
        <w:rPr>
          <w:rFonts w:eastAsia="Times New Roman" w:cs="Times New Roman"/>
          <w:color w:val="000000"/>
          <w:szCs w:val="28"/>
          <w:lang w:eastAsia="ru-RU"/>
        </w:rPr>
        <w:t>2020</w:t>
      </w:r>
      <w:r w:rsidRPr="00987397">
        <w:rPr>
          <w:rFonts w:eastAsia="Times New Roman" w:cs="Times New Roman"/>
          <w:color w:val="000000"/>
          <w:szCs w:val="28"/>
          <w:lang w:eastAsia="ru-RU"/>
        </w:rPr>
        <w:t xml:space="preserve"> году согласно приложению № 2 к настоящему постановлению;</w:t>
      </w:r>
    </w:p>
    <w:p w:rsidR="005D6DB2" w:rsidRPr="00987397" w:rsidRDefault="005D6DB2" w:rsidP="005D6DB2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87397">
        <w:rPr>
          <w:rFonts w:eastAsia="Times New Roman" w:cs="Times New Roman"/>
          <w:color w:val="000000"/>
          <w:szCs w:val="28"/>
          <w:lang w:eastAsia="ru-RU"/>
        </w:rPr>
        <w:t xml:space="preserve">план-график </w:t>
      </w:r>
      <w:proofErr w:type="gramStart"/>
      <w:r w:rsidRPr="00987397">
        <w:rPr>
          <w:rFonts w:eastAsia="Times New Roman" w:cs="Times New Roman"/>
          <w:color w:val="000000"/>
          <w:szCs w:val="28"/>
          <w:lang w:eastAsia="ru-RU"/>
        </w:rPr>
        <w:t>контроля за</w:t>
      </w:r>
      <w:proofErr w:type="gramEnd"/>
      <w:r w:rsidRPr="00987397">
        <w:rPr>
          <w:rFonts w:eastAsia="Times New Roman" w:cs="Times New Roman"/>
          <w:color w:val="000000"/>
          <w:szCs w:val="28"/>
          <w:lang w:eastAsia="ru-RU"/>
        </w:rPr>
        <w:t xml:space="preserve"> развитием паводковой ситуации в </w:t>
      </w:r>
      <w:r>
        <w:rPr>
          <w:rFonts w:eastAsia="Times New Roman" w:cs="Times New Roman"/>
          <w:color w:val="000000"/>
          <w:szCs w:val="28"/>
          <w:lang w:eastAsia="ru-RU"/>
        </w:rPr>
        <w:t>2020</w:t>
      </w:r>
      <w:r w:rsidRPr="00987397">
        <w:rPr>
          <w:rFonts w:eastAsia="Times New Roman" w:cs="Times New Roman"/>
          <w:color w:val="000000"/>
          <w:szCs w:val="28"/>
          <w:lang w:eastAsia="ru-RU"/>
        </w:rPr>
        <w:t xml:space="preserve"> году на территории СП Большеокинский сельсовет муниципального района Мечетлинский район Республики Башкортостан согласно приложению № 3 к настоящему постановлению.</w:t>
      </w:r>
    </w:p>
    <w:p w:rsidR="005D6DB2" w:rsidRPr="00987397" w:rsidRDefault="005D6DB2" w:rsidP="005D6DB2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87397">
        <w:rPr>
          <w:rFonts w:eastAsia="Times New Roman" w:cs="Times New Roman"/>
          <w:color w:val="000000"/>
          <w:szCs w:val="28"/>
          <w:lang w:eastAsia="ru-RU"/>
        </w:rPr>
        <w:t>3. Рекомендовать руководителям предприятий, хозяйств на территории сельского поселения Большеокинский сельсовет:</w:t>
      </w:r>
    </w:p>
    <w:p w:rsidR="005D6DB2" w:rsidRPr="00987397" w:rsidRDefault="005D6DB2" w:rsidP="005D6DB2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87397">
        <w:rPr>
          <w:rFonts w:eastAsia="Times New Roman" w:cs="Times New Roman"/>
          <w:color w:val="000000"/>
          <w:szCs w:val="28"/>
          <w:lang w:eastAsia="ru-RU"/>
        </w:rPr>
        <w:t xml:space="preserve">обеспечить своевременное осуществление первоочередных </w:t>
      </w:r>
      <w:proofErr w:type="spellStart"/>
      <w:r w:rsidRPr="00987397">
        <w:rPr>
          <w:rFonts w:eastAsia="Times New Roman" w:cs="Times New Roman"/>
          <w:color w:val="000000"/>
          <w:szCs w:val="28"/>
          <w:lang w:eastAsia="ru-RU"/>
        </w:rPr>
        <w:t>противопаводковых</w:t>
      </w:r>
      <w:proofErr w:type="spellEnd"/>
      <w:r w:rsidRPr="00987397">
        <w:rPr>
          <w:rFonts w:eastAsia="Times New Roman" w:cs="Times New Roman"/>
          <w:color w:val="000000"/>
          <w:szCs w:val="28"/>
          <w:lang w:eastAsia="ru-RU"/>
        </w:rPr>
        <w:t xml:space="preserve"> работ на подведомственных территориях;</w:t>
      </w:r>
    </w:p>
    <w:p w:rsidR="005D6DB2" w:rsidRPr="00987397" w:rsidRDefault="005D6DB2" w:rsidP="005D6DB2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87397">
        <w:rPr>
          <w:rFonts w:eastAsia="Times New Roman" w:cs="Times New Roman"/>
          <w:color w:val="000000"/>
          <w:szCs w:val="28"/>
          <w:lang w:eastAsia="ru-RU"/>
        </w:rPr>
        <w:t>провести подготовительные работы по ликвидации ледовых заторов;</w:t>
      </w:r>
    </w:p>
    <w:p w:rsidR="005D6DB2" w:rsidRPr="00987397" w:rsidRDefault="005D6DB2" w:rsidP="005D6DB2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87397">
        <w:rPr>
          <w:rFonts w:eastAsia="Times New Roman" w:cs="Times New Roman"/>
          <w:color w:val="000000"/>
          <w:szCs w:val="28"/>
          <w:lang w:eastAsia="ru-RU"/>
        </w:rPr>
        <w:t xml:space="preserve">принять меры по обеспечению безопасности и своевременному информированию населения о прохождении паводка, по подготовке к возможной эвакуации населения в местах затопления, организации </w:t>
      </w:r>
      <w:r w:rsidRPr="00987397">
        <w:rPr>
          <w:rFonts w:eastAsia="Times New Roman" w:cs="Times New Roman"/>
          <w:color w:val="000000"/>
          <w:szCs w:val="28"/>
          <w:lang w:eastAsia="ru-RU"/>
        </w:rPr>
        <w:lastRenderedPageBreak/>
        <w:t>медицинской помощи и устойчивому функционированию систем жизнеобеспечения;</w:t>
      </w:r>
    </w:p>
    <w:p w:rsidR="005D6DB2" w:rsidRPr="00987397" w:rsidRDefault="005D6DB2" w:rsidP="005D6DB2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87397">
        <w:rPr>
          <w:rFonts w:eastAsia="Times New Roman" w:cs="Times New Roman"/>
          <w:color w:val="000000"/>
          <w:szCs w:val="28"/>
          <w:lang w:eastAsia="ru-RU"/>
        </w:rPr>
        <w:t xml:space="preserve">установить постоянный </w:t>
      </w:r>
      <w:proofErr w:type="gramStart"/>
      <w:r w:rsidRPr="00987397">
        <w:rPr>
          <w:rFonts w:eastAsia="Times New Roman" w:cs="Times New Roman"/>
          <w:color w:val="000000"/>
          <w:szCs w:val="28"/>
          <w:lang w:eastAsia="ru-RU"/>
        </w:rPr>
        <w:t>контроль за</w:t>
      </w:r>
      <w:proofErr w:type="gramEnd"/>
      <w:r w:rsidRPr="00987397">
        <w:rPr>
          <w:rFonts w:eastAsia="Times New Roman" w:cs="Times New Roman"/>
          <w:color w:val="000000"/>
          <w:szCs w:val="28"/>
          <w:lang w:eastAsia="ru-RU"/>
        </w:rPr>
        <w:t xml:space="preserve"> состоянием и работой напорных и водосбросных сооружений, мостов.</w:t>
      </w:r>
    </w:p>
    <w:p w:rsidR="005D6DB2" w:rsidRPr="00987397" w:rsidRDefault="005D6DB2" w:rsidP="005D6DB2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87397">
        <w:rPr>
          <w:rFonts w:eastAsia="Times New Roman" w:cs="Times New Roman"/>
          <w:color w:val="000000"/>
          <w:szCs w:val="28"/>
          <w:lang w:eastAsia="ru-RU"/>
        </w:rPr>
        <w:t xml:space="preserve">организовать подготовку </w:t>
      </w:r>
      <w:proofErr w:type="spellStart"/>
      <w:r w:rsidRPr="00987397">
        <w:rPr>
          <w:rFonts w:eastAsia="Times New Roman" w:cs="Times New Roman"/>
          <w:color w:val="000000"/>
          <w:szCs w:val="28"/>
          <w:lang w:eastAsia="ru-RU"/>
        </w:rPr>
        <w:t>плавсредств</w:t>
      </w:r>
      <w:proofErr w:type="spellEnd"/>
      <w:r w:rsidRPr="00987397">
        <w:rPr>
          <w:rFonts w:eastAsia="Times New Roman" w:cs="Times New Roman"/>
          <w:color w:val="000000"/>
          <w:szCs w:val="28"/>
          <w:lang w:eastAsia="ru-RU"/>
        </w:rPr>
        <w:t xml:space="preserve"> на подведомственных территориях, попадающих в зону затопления, к весеннему половодью;</w:t>
      </w:r>
    </w:p>
    <w:p w:rsidR="005D6DB2" w:rsidRPr="00987397" w:rsidRDefault="005D6DB2" w:rsidP="005D6DB2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87397">
        <w:rPr>
          <w:rFonts w:eastAsia="Times New Roman" w:cs="Times New Roman"/>
          <w:color w:val="000000"/>
          <w:szCs w:val="28"/>
          <w:lang w:eastAsia="ru-RU"/>
        </w:rPr>
        <w:t xml:space="preserve">своевременно информировать </w:t>
      </w:r>
      <w:proofErr w:type="spellStart"/>
      <w:r w:rsidRPr="00987397">
        <w:rPr>
          <w:rFonts w:eastAsia="Times New Roman" w:cs="Times New Roman"/>
          <w:color w:val="000000"/>
          <w:szCs w:val="28"/>
          <w:lang w:eastAsia="ru-RU"/>
        </w:rPr>
        <w:t>противопаводковую</w:t>
      </w:r>
      <w:proofErr w:type="spellEnd"/>
      <w:r w:rsidRPr="00987397">
        <w:rPr>
          <w:rFonts w:eastAsia="Times New Roman" w:cs="Times New Roman"/>
          <w:color w:val="000000"/>
          <w:szCs w:val="28"/>
          <w:lang w:eastAsia="ru-RU"/>
        </w:rPr>
        <w:t xml:space="preserve"> комиссию администрации сельского поселения о состоянии паводка на реках, гидротехнических сооружениях, резких подъёмах уровня воды и других стихийных явлениях.</w:t>
      </w:r>
    </w:p>
    <w:p w:rsidR="005D6DB2" w:rsidRPr="00987397" w:rsidRDefault="005D6DB2" w:rsidP="005D6DB2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87397">
        <w:rPr>
          <w:rFonts w:eastAsia="Times New Roman" w:cs="Times New Roman"/>
          <w:color w:val="000000"/>
          <w:szCs w:val="28"/>
          <w:lang w:eastAsia="ru-RU"/>
        </w:rPr>
        <w:t xml:space="preserve">4. Рекомендовать участковому уполномоченному полиции </w:t>
      </w:r>
      <w:proofErr w:type="spellStart"/>
      <w:r w:rsidRPr="00987397">
        <w:rPr>
          <w:rFonts w:eastAsia="Times New Roman" w:cs="Times New Roman"/>
          <w:color w:val="000000"/>
          <w:szCs w:val="28"/>
          <w:lang w:eastAsia="ru-RU"/>
        </w:rPr>
        <w:t>Хисамову</w:t>
      </w:r>
      <w:proofErr w:type="spellEnd"/>
      <w:r w:rsidRPr="00987397">
        <w:rPr>
          <w:rFonts w:eastAsia="Times New Roman" w:cs="Times New Roman"/>
          <w:color w:val="000000"/>
          <w:szCs w:val="28"/>
          <w:lang w:eastAsia="ru-RU"/>
        </w:rPr>
        <w:t xml:space="preserve"> Р.Р. обеспечить в период весеннего половодья охрану общественного порядка в местах переправ и эвакуации людей, сопровождение аварийно-спасательных бригад к месту проведения срочных работ.</w:t>
      </w:r>
    </w:p>
    <w:p w:rsidR="005D6DB2" w:rsidRPr="00987397" w:rsidRDefault="005D6DB2" w:rsidP="005D6DB2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87397">
        <w:rPr>
          <w:rFonts w:eastAsia="Times New Roman" w:cs="Times New Roman"/>
          <w:color w:val="000000"/>
          <w:szCs w:val="28"/>
          <w:lang w:eastAsia="ru-RU"/>
        </w:rPr>
        <w:t xml:space="preserve">5. </w:t>
      </w:r>
      <w:proofErr w:type="gramStart"/>
      <w:r w:rsidRPr="00987397">
        <w:rPr>
          <w:rFonts w:eastAsia="Times New Roman" w:cs="Times New Roman"/>
          <w:color w:val="000000"/>
          <w:szCs w:val="28"/>
          <w:lang w:eastAsia="ru-RU"/>
        </w:rPr>
        <w:t>Контроль за</w:t>
      </w:r>
      <w:proofErr w:type="gramEnd"/>
      <w:r w:rsidRPr="00987397">
        <w:rPr>
          <w:rFonts w:eastAsia="Times New Roman" w:cs="Times New Roman"/>
          <w:color w:val="000000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D6DB2" w:rsidRPr="00987397" w:rsidRDefault="005D6DB2" w:rsidP="005D6DB2">
      <w:pPr>
        <w:jc w:val="both"/>
        <w:rPr>
          <w:rFonts w:cs="Times New Roman"/>
          <w:szCs w:val="28"/>
        </w:rPr>
      </w:pPr>
    </w:p>
    <w:p w:rsidR="005D6DB2" w:rsidRPr="00987397" w:rsidRDefault="005D6DB2" w:rsidP="005D6DB2">
      <w:pPr>
        <w:jc w:val="both"/>
        <w:rPr>
          <w:rFonts w:cs="Times New Roman"/>
          <w:szCs w:val="28"/>
        </w:rPr>
      </w:pPr>
    </w:p>
    <w:p w:rsidR="005D6DB2" w:rsidRPr="00987397" w:rsidRDefault="005D6DB2" w:rsidP="005D6DB2">
      <w:pPr>
        <w:widowControl w:val="0"/>
        <w:tabs>
          <w:tab w:val="left" w:pos="720"/>
          <w:tab w:val="left" w:pos="900"/>
        </w:tabs>
        <w:suppressAutoHyphens/>
        <w:jc w:val="both"/>
        <w:rPr>
          <w:rFonts w:eastAsia="Andale Sans UI" w:cs="Times New Roman"/>
          <w:kern w:val="2"/>
          <w:szCs w:val="28"/>
          <w:lang w:eastAsia="ru-RU"/>
        </w:rPr>
      </w:pPr>
      <w:r w:rsidRPr="00987397">
        <w:rPr>
          <w:rFonts w:eastAsia="Andale Sans UI" w:cs="Times New Roman"/>
          <w:kern w:val="2"/>
          <w:szCs w:val="28"/>
          <w:lang w:eastAsia="ru-RU"/>
        </w:rPr>
        <w:t xml:space="preserve">Глава сельского поселения                                       </w:t>
      </w:r>
      <w:proofErr w:type="spellStart"/>
      <w:r w:rsidRPr="00987397">
        <w:rPr>
          <w:rFonts w:eastAsia="Andale Sans UI" w:cs="Times New Roman"/>
          <w:kern w:val="2"/>
          <w:szCs w:val="28"/>
          <w:lang w:eastAsia="ru-RU"/>
        </w:rPr>
        <w:t>В.И.Шагибитдинов</w:t>
      </w:r>
      <w:proofErr w:type="spellEnd"/>
    </w:p>
    <w:p w:rsidR="005D6DB2" w:rsidRPr="00987397" w:rsidRDefault="005D6DB2" w:rsidP="005D6DB2">
      <w:pPr>
        <w:widowControl w:val="0"/>
        <w:tabs>
          <w:tab w:val="left" w:pos="720"/>
          <w:tab w:val="left" w:pos="900"/>
        </w:tabs>
        <w:suppressAutoHyphens/>
        <w:jc w:val="both"/>
        <w:rPr>
          <w:rFonts w:eastAsia="Andale Sans UI" w:cs="Times New Roman"/>
          <w:kern w:val="2"/>
          <w:szCs w:val="28"/>
          <w:lang w:eastAsia="ru-RU"/>
        </w:rPr>
      </w:pPr>
    </w:p>
    <w:p w:rsidR="005D6DB2" w:rsidRPr="00987397" w:rsidRDefault="005D6DB2" w:rsidP="005D6DB2">
      <w:pPr>
        <w:widowControl w:val="0"/>
        <w:tabs>
          <w:tab w:val="left" w:pos="720"/>
          <w:tab w:val="left" w:pos="900"/>
        </w:tabs>
        <w:suppressAutoHyphens/>
        <w:jc w:val="both"/>
        <w:rPr>
          <w:rFonts w:eastAsia="Andale Sans UI" w:cs="Times New Roman"/>
          <w:kern w:val="2"/>
          <w:szCs w:val="28"/>
          <w:lang w:eastAsia="ru-RU"/>
        </w:rPr>
      </w:pPr>
    </w:p>
    <w:p w:rsidR="005D6DB2" w:rsidRPr="00987397" w:rsidRDefault="005D6DB2" w:rsidP="005D6DB2">
      <w:pPr>
        <w:widowControl w:val="0"/>
        <w:tabs>
          <w:tab w:val="left" w:pos="720"/>
          <w:tab w:val="left" w:pos="900"/>
        </w:tabs>
        <w:suppressAutoHyphens/>
        <w:jc w:val="both"/>
        <w:rPr>
          <w:rFonts w:eastAsia="Andale Sans UI" w:cs="Times New Roman"/>
          <w:kern w:val="2"/>
          <w:szCs w:val="28"/>
          <w:lang w:eastAsia="ru-RU"/>
        </w:rPr>
      </w:pPr>
    </w:p>
    <w:p w:rsidR="005D6DB2" w:rsidRPr="00987397" w:rsidRDefault="005D6DB2" w:rsidP="005D6DB2">
      <w:pPr>
        <w:widowControl w:val="0"/>
        <w:tabs>
          <w:tab w:val="left" w:pos="720"/>
          <w:tab w:val="left" w:pos="900"/>
        </w:tabs>
        <w:suppressAutoHyphens/>
        <w:jc w:val="both"/>
        <w:rPr>
          <w:rFonts w:eastAsia="Andale Sans UI" w:cs="Times New Roman"/>
          <w:kern w:val="2"/>
          <w:szCs w:val="28"/>
          <w:lang w:eastAsia="ru-RU"/>
        </w:rPr>
      </w:pPr>
    </w:p>
    <w:p w:rsidR="005D6DB2" w:rsidRPr="00987397" w:rsidRDefault="005D6DB2" w:rsidP="005D6DB2">
      <w:pPr>
        <w:widowControl w:val="0"/>
        <w:tabs>
          <w:tab w:val="left" w:pos="720"/>
          <w:tab w:val="left" w:pos="900"/>
        </w:tabs>
        <w:suppressAutoHyphens/>
        <w:jc w:val="both"/>
        <w:rPr>
          <w:rFonts w:eastAsia="Andale Sans UI" w:cs="Times New Roman"/>
          <w:kern w:val="2"/>
          <w:szCs w:val="28"/>
          <w:lang w:eastAsia="ru-RU"/>
        </w:rPr>
      </w:pPr>
    </w:p>
    <w:p w:rsidR="005D6DB2" w:rsidRPr="00987397" w:rsidRDefault="005D6DB2" w:rsidP="005D6DB2">
      <w:pPr>
        <w:widowControl w:val="0"/>
        <w:tabs>
          <w:tab w:val="left" w:pos="720"/>
          <w:tab w:val="left" w:pos="900"/>
        </w:tabs>
        <w:suppressAutoHyphens/>
        <w:jc w:val="both"/>
        <w:rPr>
          <w:rFonts w:eastAsia="Andale Sans UI" w:cs="Times New Roman"/>
          <w:kern w:val="2"/>
          <w:szCs w:val="28"/>
          <w:lang w:eastAsia="ru-RU"/>
        </w:rPr>
      </w:pPr>
    </w:p>
    <w:p w:rsidR="005D6DB2" w:rsidRPr="00987397" w:rsidRDefault="005D6DB2" w:rsidP="005D6DB2">
      <w:pPr>
        <w:widowControl w:val="0"/>
        <w:tabs>
          <w:tab w:val="left" w:pos="720"/>
          <w:tab w:val="left" w:pos="900"/>
        </w:tabs>
        <w:suppressAutoHyphens/>
        <w:jc w:val="both"/>
        <w:rPr>
          <w:rFonts w:eastAsia="Andale Sans UI" w:cs="Times New Roman"/>
          <w:kern w:val="2"/>
          <w:szCs w:val="28"/>
          <w:lang w:eastAsia="ru-RU"/>
        </w:rPr>
      </w:pPr>
    </w:p>
    <w:p w:rsidR="005D6DB2" w:rsidRPr="00987397" w:rsidRDefault="005D6DB2" w:rsidP="005D6DB2">
      <w:pPr>
        <w:widowControl w:val="0"/>
        <w:tabs>
          <w:tab w:val="left" w:pos="720"/>
          <w:tab w:val="left" w:pos="900"/>
        </w:tabs>
        <w:suppressAutoHyphens/>
        <w:jc w:val="both"/>
        <w:rPr>
          <w:rFonts w:eastAsia="Andale Sans UI" w:cs="Times New Roman"/>
          <w:kern w:val="2"/>
          <w:szCs w:val="28"/>
          <w:lang w:eastAsia="ru-RU"/>
        </w:rPr>
      </w:pPr>
    </w:p>
    <w:p w:rsidR="005D6DB2" w:rsidRPr="00987397" w:rsidRDefault="005D6DB2" w:rsidP="005D6DB2">
      <w:pPr>
        <w:widowControl w:val="0"/>
        <w:tabs>
          <w:tab w:val="left" w:pos="720"/>
          <w:tab w:val="left" w:pos="900"/>
        </w:tabs>
        <w:suppressAutoHyphens/>
        <w:jc w:val="both"/>
        <w:rPr>
          <w:rFonts w:eastAsia="Andale Sans UI" w:cs="Times New Roman"/>
          <w:kern w:val="2"/>
          <w:szCs w:val="28"/>
          <w:lang w:eastAsia="ru-RU"/>
        </w:rPr>
      </w:pPr>
    </w:p>
    <w:p w:rsidR="005D6DB2" w:rsidRPr="00987397" w:rsidRDefault="005D6DB2" w:rsidP="005D6DB2">
      <w:pPr>
        <w:widowControl w:val="0"/>
        <w:tabs>
          <w:tab w:val="left" w:pos="720"/>
          <w:tab w:val="left" w:pos="900"/>
        </w:tabs>
        <w:suppressAutoHyphens/>
        <w:jc w:val="both"/>
        <w:rPr>
          <w:rFonts w:eastAsia="Andale Sans UI" w:cs="Times New Roman"/>
          <w:kern w:val="2"/>
          <w:szCs w:val="28"/>
          <w:lang w:eastAsia="ru-RU"/>
        </w:rPr>
      </w:pPr>
    </w:p>
    <w:p w:rsidR="005D6DB2" w:rsidRPr="00987397" w:rsidRDefault="005D6DB2" w:rsidP="005D6DB2">
      <w:pPr>
        <w:widowControl w:val="0"/>
        <w:tabs>
          <w:tab w:val="left" w:pos="720"/>
          <w:tab w:val="left" w:pos="900"/>
        </w:tabs>
        <w:suppressAutoHyphens/>
        <w:jc w:val="both"/>
        <w:rPr>
          <w:rFonts w:eastAsia="Andale Sans UI" w:cs="Times New Roman"/>
          <w:kern w:val="2"/>
          <w:szCs w:val="28"/>
          <w:lang w:eastAsia="ru-RU"/>
        </w:rPr>
      </w:pPr>
    </w:p>
    <w:p w:rsidR="005D6DB2" w:rsidRPr="00987397" w:rsidRDefault="005D6DB2" w:rsidP="005D6DB2">
      <w:pPr>
        <w:widowControl w:val="0"/>
        <w:tabs>
          <w:tab w:val="left" w:pos="720"/>
          <w:tab w:val="left" w:pos="900"/>
        </w:tabs>
        <w:suppressAutoHyphens/>
        <w:jc w:val="both"/>
        <w:rPr>
          <w:rFonts w:eastAsia="Andale Sans UI" w:cs="Times New Roman"/>
          <w:kern w:val="2"/>
          <w:szCs w:val="28"/>
          <w:lang w:eastAsia="ru-RU"/>
        </w:rPr>
      </w:pPr>
    </w:p>
    <w:p w:rsidR="005D6DB2" w:rsidRPr="00987397" w:rsidRDefault="005D6DB2" w:rsidP="005D6DB2">
      <w:pPr>
        <w:widowControl w:val="0"/>
        <w:tabs>
          <w:tab w:val="left" w:pos="720"/>
          <w:tab w:val="left" w:pos="900"/>
        </w:tabs>
        <w:suppressAutoHyphens/>
        <w:jc w:val="both"/>
        <w:rPr>
          <w:rFonts w:eastAsia="Andale Sans UI" w:cs="Times New Roman"/>
          <w:kern w:val="2"/>
          <w:szCs w:val="28"/>
          <w:lang w:eastAsia="ru-RU"/>
        </w:rPr>
      </w:pPr>
    </w:p>
    <w:p w:rsidR="005D6DB2" w:rsidRPr="00987397" w:rsidRDefault="005D6DB2" w:rsidP="005D6DB2">
      <w:pPr>
        <w:widowControl w:val="0"/>
        <w:tabs>
          <w:tab w:val="left" w:pos="720"/>
          <w:tab w:val="left" w:pos="900"/>
        </w:tabs>
        <w:suppressAutoHyphens/>
        <w:jc w:val="both"/>
        <w:rPr>
          <w:rFonts w:eastAsia="Andale Sans UI" w:cs="Times New Roman"/>
          <w:kern w:val="2"/>
          <w:szCs w:val="28"/>
          <w:lang w:eastAsia="ru-RU"/>
        </w:rPr>
      </w:pPr>
    </w:p>
    <w:p w:rsidR="005D6DB2" w:rsidRPr="00987397" w:rsidRDefault="005D6DB2" w:rsidP="005D6DB2">
      <w:pPr>
        <w:widowControl w:val="0"/>
        <w:tabs>
          <w:tab w:val="left" w:pos="720"/>
          <w:tab w:val="left" w:pos="900"/>
        </w:tabs>
        <w:suppressAutoHyphens/>
        <w:jc w:val="both"/>
        <w:rPr>
          <w:rFonts w:eastAsia="Andale Sans UI" w:cs="Times New Roman"/>
          <w:kern w:val="2"/>
          <w:szCs w:val="28"/>
          <w:lang w:eastAsia="ru-RU"/>
        </w:rPr>
      </w:pPr>
    </w:p>
    <w:p w:rsidR="005D6DB2" w:rsidRPr="00987397" w:rsidRDefault="005D6DB2" w:rsidP="005D6DB2">
      <w:pPr>
        <w:widowControl w:val="0"/>
        <w:tabs>
          <w:tab w:val="left" w:pos="720"/>
          <w:tab w:val="left" w:pos="900"/>
        </w:tabs>
        <w:suppressAutoHyphens/>
        <w:jc w:val="both"/>
        <w:rPr>
          <w:rFonts w:eastAsia="Andale Sans UI" w:cs="Times New Roman"/>
          <w:kern w:val="2"/>
          <w:szCs w:val="28"/>
          <w:lang w:eastAsia="ru-RU"/>
        </w:rPr>
      </w:pPr>
    </w:p>
    <w:p w:rsidR="005D6DB2" w:rsidRPr="00987397" w:rsidRDefault="005D6DB2" w:rsidP="005D6DB2">
      <w:pPr>
        <w:widowControl w:val="0"/>
        <w:tabs>
          <w:tab w:val="left" w:pos="720"/>
          <w:tab w:val="left" w:pos="900"/>
        </w:tabs>
        <w:suppressAutoHyphens/>
        <w:jc w:val="both"/>
        <w:rPr>
          <w:rFonts w:eastAsia="Andale Sans UI" w:cs="Times New Roman"/>
          <w:kern w:val="2"/>
          <w:szCs w:val="28"/>
          <w:lang w:eastAsia="ru-RU"/>
        </w:rPr>
      </w:pPr>
    </w:p>
    <w:p w:rsidR="005D6DB2" w:rsidRPr="00987397" w:rsidRDefault="005D6DB2" w:rsidP="005D6DB2">
      <w:pPr>
        <w:widowControl w:val="0"/>
        <w:tabs>
          <w:tab w:val="left" w:pos="720"/>
          <w:tab w:val="left" w:pos="900"/>
        </w:tabs>
        <w:suppressAutoHyphens/>
        <w:jc w:val="both"/>
        <w:rPr>
          <w:rFonts w:eastAsia="Andale Sans UI" w:cs="Times New Roman"/>
          <w:kern w:val="2"/>
          <w:szCs w:val="28"/>
          <w:lang w:eastAsia="ru-RU"/>
        </w:rPr>
      </w:pPr>
    </w:p>
    <w:p w:rsidR="005D6DB2" w:rsidRPr="00987397" w:rsidRDefault="005D6DB2" w:rsidP="005D6DB2">
      <w:pPr>
        <w:widowControl w:val="0"/>
        <w:tabs>
          <w:tab w:val="left" w:pos="720"/>
          <w:tab w:val="left" w:pos="900"/>
        </w:tabs>
        <w:suppressAutoHyphens/>
        <w:jc w:val="both"/>
        <w:rPr>
          <w:rFonts w:eastAsia="Andale Sans UI" w:cs="Times New Roman"/>
          <w:kern w:val="2"/>
          <w:szCs w:val="28"/>
          <w:lang w:eastAsia="ru-RU"/>
        </w:rPr>
      </w:pPr>
    </w:p>
    <w:p w:rsidR="005D6DB2" w:rsidRPr="00987397" w:rsidRDefault="005D6DB2" w:rsidP="005D6DB2">
      <w:pPr>
        <w:widowControl w:val="0"/>
        <w:tabs>
          <w:tab w:val="left" w:pos="720"/>
          <w:tab w:val="left" w:pos="900"/>
        </w:tabs>
        <w:suppressAutoHyphens/>
        <w:jc w:val="both"/>
        <w:rPr>
          <w:rFonts w:eastAsia="Andale Sans UI" w:cs="Times New Roman"/>
          <w:kern w:val="2"/>
          <w:szCs w:val="28"/>
          <w:lang w:eastAsia="ru-RU"/>
        </w:rPr>
      </w:pPr>
    </w:p>
    <w:p w:rsidR="005D6DB2" w:rsidRPr="00987397" w:rsidRDefault="005D6DB2" w:rsidP="005D6DB2">
      <w:pPr>
        <w:widowControl w:val="0"/>
        <w:tabs>
          <w:tab w:val="left" w:pos="720"/>
          <w:tab w:val="left" w:pos="900"/>
        </w:tabs>
        <w:suppressAutoHyphens/>
        <w:jc w:val="both"/>
        <w:rPr>
          <w:rFonts w:eastAsia="Andale Sans UI" w:cs="Times New Roman"/>
          <w:kern w:val="2"/>
          <w:szCs w:val="28"/>
          <w:lang w:eastAsia="ru-RU"/>
        </w:rPr>
      </w:pPr>
    </w:p>
    <w:p w:rsidR="005D6DB2" w:rsidRPr="00987397" w:rsidRDefault="005D6DB2" w:rsidP="005D6DB2">
      <w:pPr>
        <w:widowControl w:val="0"/>
        <w:tabs>
          <w:tab w:val="left" w:pos="720"/>
          <w:tab w:val="left" w:pos="900"/>
        </w:tabs>
        <w:suppressAutoHyphens/>
        <w:jc w:val="both"/>
        <w:rPr>
          <w:rFonts w:eastAsia="Andale Sans UI" w:cs="Times New Roman"/>
          <w:kern w:val="2"/>
          <w:szCs w:val="28"/>
          <w:lang w:eastAsia="ru-RU"/>
        </w:rPr>
      </w:pPr>
    </w:p>
    <w:p w:rsidR="005D6DB2" w:rsidRPr="00987397" w:rsidRDefault="005D6DB2" w:rsidP="005D6DB2">
      <w:pPr>
        <w:widowControl w:val="0"/>
        <w:tabs>
          <w:tab w:val="left" w:pos="720"/>
          <w:tab w:val="left" w:pos="900"/>
        </w:tabs>
        <w:suppressAutoHyphens/>
        <w:jc w:val="both"/>
        <w:rPr>
          <w:rFonts w:eastAsia="Andale Sans UI" w:cs="Times New Roman"/>
          <w:kern w:val="2"/>
          <w:szCs w:val="28"/>
          <w:lang w:eastAsia="ru-RU"/>
        </w:rPr>
      </w:pPr>
    </w:p>
    <w:p w:rsidR="005D6DB2" w:rsidRDefault="005D6DB2" w:rsidP="005D6DB2">
      <w:pPr>
        <w:widowControl w:val="0"/>
        <w:tabs>
          <w:tab w:val="left" w:pos="720"/>
          <w:tab w:val="left" w:pos="900"/>
        </w:tabs>
        <w:suppressAutoHyphens/>
        <w:jc w:val="both"/>
        <w:rPr>
          <w:rFonts w:eastAsia="Andale Sans UI" w:cs="Times New Roman"/>
          <w:kern w:val="2"/>
          <w:szCs w:val="28"/>
          <w:lang w:eastAsia="ru-RU"/>
        </w:rPr>
      </w:pPr>
    </w:p>
    <w:p w:rsidR="008909CB" w:rsidRDefault="008909CB" w:rsidP="005D6DB2">
      <w:pPr>
        <w:widowControl w:val="0"/>
        <w:tabs>
          <w:tab w:val="left" w:pos="720"/>
          <w:tab w:val="left" w:pos="900"/>
        </w:tabs>
        <w:suppressAutoHyphens/>
        <w:jc w:val="both"/>
        <w:rPr>
          <w:rFonts w:eastAsia="Andale Sans UI" w:cs="Times New Roman"/>
          <w:kern w:val="2"/>
          <w:szCs w:val="28"/>
          <w:lang w:eastAsia="ru-RU"/>
        </w:rPr>
      </w:pPr>
    </w:p>
    <w:p w:rsidR="008909CB" w:rsidRPr="00987397" w:rsidRDefault="008909CB" w:rsidP="005D6DB2">
      <w:pPr>
        <w:widowControl w:val="0"/>
        <w:tabs>
          <w:tab w:val="left" w:pos="720"/>
          <w:tab w:val="left" w:pos="900"/>
        </w:tabs>
        <w:suppressAutoHyphens/>
        <w:jc w:val="both"/>
        <w:rPr>
          <w:rFonts w:eastAsia="Andale Sans UI" w:cs="Times New Roman"/>
          <w:kern w:val="2"/>
          <w:szCs w:val="28"/>
          <w:lang w:eastAsia="ru-RU"/>
        </w:rPr>
      </w:pPr>
    </w:p>
    <w:p w:rsidR="005D6DB2" w:rsidRPr="00987397" w:rsidRDefault="005D6DB2" w:rsidP="005D6DB2">
      <w:pPr>
        <w:widowControl w:val="0"/>
        <w:tabs>
          <w:tab w:val="left" w:pos="720"/>
          <w:tab w:val="left" w:pos="900"/>
        </w:tabs>
        <w:suppressAutoHyphens/>
        <w:jc w:val="both"/>
        <w:rPr>
          <w:rFonts w:eastAsia="Andale Sans UI" w:cs="Times New Roman"/>
          <w:kern w:val="2"/>
          <w:szCs w:val="28"/>
          <w:lang w:eastAsia="ru-RU"/>
        </w:rPr>
      </w:pPr>
    </w:p>
    <w:p w:rsidR="005D6DB2" w:rsidRPr="00987397" w:rsidRDefault="005D6DB2" w:rsidP="005D6DB2">
      <w:pPr>
        <w:widowControl w:val="0"/>
        <w:suppressAutoHyphens/>
        <w:ind w:left="5103" w:right="1" w:firstLine="284"/>
        <w:rPr>
          <w:rFonts w:eastAsia="Times New Roman" w:cs="Times New Roman"/>
          <w:bCs/>
          <w:color w:val="000000"/>
          <w:kern w:val="2"/>
          <w:szCs w:val="28"/>
          <w:lang w:eastAsia="ru-RU"/>
        </w:rPr>
      </w:pPr>
      <w:r w:rsidRPr="00987397">
        <w:rPr>
          <w:rFonts w:eastAsia="Times New Roman" w:cs="Times New Roman"/>
          <w:bCs/>
          <w:color w:val="000000"/>
          <w:kern w:val="2"/>
          <w:szCs w:val="28"/>
          <w:lang w:eastAsia="ru-RU"/>
        </w:rPr>
        <w:lastRenderedPageBreak/>
        <w:t xml:space="preserve">Приложение № 1 </w:t>
      </w:r>
    </w:p>
    <w:p w:rsidR="005D6DB2" w:rsidRPr="00987397" w:rsidRDefault="005D6DB2" w:rsidP="005D6DB2">
      <w:pPr>
        <w:widowControl w:val="0"/>
        <w:suppressAutoHyphens/>
        <w:ind w:left="5103" w:right="1" w:firstLine="284"/>
        <w:rPr>
          <w:rFonts w:eastAsia="Times New Roman" w:cs="Times New Roman"/>
          <w:bCs/>
          <w:color w:val="000000"/>
          <w:kern w:val="2"/>
          <w:szCs w:val="28"/>
          <w:lang w:eastAsia="ru-RU"/>
        </w:rPr>
      </w:pPr>
    </w:p>
    <w:p w:rsidR="005D6DB2" w:rsidRPr="00987397" w:rsidRDefault="005D6DB2" w:rsidP="005D6DB2">
      <w:pPr>
        <w:widowControl w:val="0"/>
        <w:suppressAutoHyphens/>
        <w:ind w:left="5103" w:right="1" w:firstLine="284"/>
        <w:rPr>
          <w:rFonts w:eastAsia="Times New Roman" w:cs="Times New Roman"/>
          <w:bCs/>
          <w:color w:val="000000"/>
          <w:kern w:val="2"/>
          <w:szCs w:val="28"/>
          <w:lang w:eastAsia="ru-RU"/>
        </w:rPr>
      </w:pPr>
      <w:r w:rsidRPr="00987397">
        <w:rPr>
          <w:rFonts w:eastAsia="Times New Roman" w:cs="Times New Roman"/>
          <w:bCs/>
          <w:color w:val="000000"/>
          <w:kern w:val="2"/>
          <w:szCs w:val="28"/>
          <w:lang w:eastAsia="ru-RU"/>
        </w:rPr>
        <w:t xml:space="preserve">УТВЕРЖДЕНО </w:t>
      </w:r>
    </w:p>
    <w:p w:rsidR="005D6DB2" w:rsidRPr="00987397" w:rsidRDefault="005D6DB2" w:rsidP="005D6DB2">
      <w:pPr>
        <w:widowControl w:val="0"/>
        <w:suppressAutoHyphens/>
        <w:ind w:left="5387" w:right="1"/>
        <w:rPr>
          <w:rFonts w:eastAsia="Times New Roman" w:cs="Times New Roman"/>
          <w:bCs/>
          <w:color w:val="000000"/>
          <w:kern w:val="2"/>
          <w:szCs w:val="28"/>
          <w:lang w:eastAsia="ru-RU"/>
        </w:rPr>
      </w:pPr>
      <w:r w:rsidRPr="00987397">
        <w:rPr>
          <w:rFonts w:eastAsia="Times New Roman" w:cs="Times New Roman"/>
          <w:bCs/>
          <w:color w:val="000000"/>
          <w:kern w:val="2"/>
          <w:szCs w:val="28"/>
          <w:lang w:eastAsia="ru-RU"/>
        </w:rPr>
        <w:t xml:space="preserve">постановлением администрации сельского       поселения Большеокинский сельсовет </w:t>
      </w:r>
    </w:p>
    <w:p w:rsidR="005D6DB2" w:rsidRPr="00987397" w:rsidRDefault="005D6DB2" w:rsidP="005D6DB2">
      <w:pPr>
        <w:widowControl w:val="0"/>
        <w:suppressAutoHyphens/>
        <w:ind w:left="5103" w:right="1" w:firstLine="284"/>
        <w:rPr>
          <w:rFonts w:eastAsia="Times New Roman" w:cs="Times New Roman"/>
          <w:bCs/>
          <w:color w:val="000000"/>
          <w:kern w:val="2"/>
          <w:szCs w:val="28"/>
          <w:lang w:eastAsia="ru-RU"/>
        </w:rPr>
      </w:pPr>
      <w:r w:rsidRPr="00987397">
        <w:rPr>
          <w:rFonts w:eastAsia="Times New Roman" w:cs="Times New Roman"/>
          <w:bCs/>
          <w:color w:val="000000"/>
          <w:kern w:val="2"/>
          <w:szCs w:val="28"/>
          <w:lang w:eastAsia="ru-RU"/>
        </w:rPr>
        <w:t xml:space="preserve">муниципального района </w:t>
      </w:r>
    </w:p>
    <w:p w:rsidR="005D6DB2" w:rsidRPr="00987397" w:rsidRDefault="005D6DB2" w:rsidP="005D6DB2">
      <w:pPr>
        <w:widowControl w:val="0"/>
        <w:suppressAutoHyphens/>
        <w:ind w:left="5103" w:right="1" w:firstLine="284"/>
        <w:rPr>
          <w:rFonts w:eastAsia="Times New Roman" w:cs="Times New Roman"/>
          <w:bCs/>
          <w:color w:val="000000"/>
          <w:kern w:val="2"/>
          <w:szCs w:val="28"/>
          <w:lang w:eastAsia="ru-RU"/>
        </w:rPr>
      </w:pPr>
      <w:r w:rsidRPr="00987397">
        <w:rPr>
          <w:rFonts w:eastAsia="Times New Roman" w:cs="Times New Roman"/>
          <w:bCs/>
          <w:color w:val="000000"/>
          <w:kern w:val="2"/>
          <w:szCs w:val="28"/>
          <w:lang w:eastAsia="ru-RU"/>
        </w:rPr>
        <w:t xml:space="preserve">Мечетлинский район </w:t>
      </w:r>
    </w:p>
    <w:p w:rsidR="005D6DB2" w:rsidRPr="00987397" w:rsidRDefault="005D6DB2" w:rsidP="005D6DB2">
      <w:pPr>
        <w:widowControl w:val="0"/>
        <w:suppressAutoHyphens/>
        <w:ind w:left="5103" w:right="1" w:firstLine="284"/>
        <w:rPr>
          <w:rFonts w:eastAsia="Times New Roman" w:cs="Times New Roman"/>
          <w:bCs/>
          <w:color w:val="000000"/>
          <w:kern w:val="2"/>
          <w:szCs w:val="28"/>
          <w:lang w:eastAsia="ru-RU"/>
        </w:rPr>
      </w:pPr>
      <w:r w:rsidRPr="00987397">
        <w:rPr>
          <w:rFonts w:eastAsia="Times New Roman" w:cs="Times New Roman"/>
          <w:bCs/>
          <w:color w:val="000000"/>
          <w:kern w:val="2"/>
          <w:szCs w:val="28"/>
          <w:lang w:eastAsia="ru-RU"/>
        </w:rPr>
        <w:t xml:space="preserve">Республики Башкортостан </w:t>
      </w:r>
    </w:p>
    <w:p w:rsidR="005D6DB2" w:rsidRPr="00987397" w:rsidRDefault="005D6DB2" w:rsidP="005D6DB2">
      <w:pPr>
        <w:widowControl w:val="0"/>
        <w:suppressAutoHyphens/>
        <w:ind w:left="5103" w:right="1" w:firstLine="284"/>
        <w:rPr>
          <w:rFonts w:eastAsia="Times New Roman" w:cs="Times New Roman"/>
          <w:bCs/>
          <w:color w:val="000000"/>
          <w:kern w:val="2"/>
          <w:szCs w:val="28"/>
          <w:lang w:eastAsia="ru-RU"/>
        </w:rPr>
      </w:pPr>
      <w:r w:rsidRPr="00987397">
        <w:rPr>
          <w:rFonts w:eastAsia="Times New Roman" w:cs="Times New Roman"/>
          <w:bCs/>
          <w:color w:val="000000"/>
          <w:kern w:val="2"/>
          <w:szCs w:val="28"/>
          <w:lang w:eastAsia="ru-RU"/>
        </w:rPr>
        <w:t>от «</w:t>
      </w:r>
      <w:r>
        <w:rPr>
          <w:rFonts w:eastAsia="Times New Roman" w:cs="Times New Roman"/>
          <w:bCs/>
          <w:color w:val="000000"/>
          <w:kern w:val="2"/>
          <w:szCs w:val="28"/>
          <w:lang w:eastAsia="ru-RU"/>
        </w:rPr>
        <w:t>05</w:t>
      </w:r>
      <w:r w:rsidRPr="00987397">
        <w:rPr>
          <w:rFonts w:eastAsia="Times New Roman" w:cs="Times New Roman"/>
          <w:bCs/>
          <w:color w:val="000000"/>
          <w:kern w:val="2"/>
          <w:szCs w:val="28"/>
          <w:lang w:eastAsia="ru-RU"/>
        </w:rPr>
        <w:t xml:space="preserve">» марта </w:t>
      </w:r>
      <w:r>
        <w:rPr>
          <w:rFonts w:eastAsia="Times New Roman" w:cs="Times New Roman"/>
          <w:bCs/>
          <w:color w:val="000000"/>
          <w:kern w:val="2"/>
          <w:szCs w:val="28"/>
          <w:lang w:eastAsia="ru-RU"/>
        </w:rPr>
        <w:t>2020</w:t>
      </w:r>
      <w:r w:rsidRPr="00987397">
        <w:rPr>
          <w:rFonts w:eastAsia="Times New Roman" w:cs="Times New Roman"/>
          <w:bCs/>
          <w:color w:val="000000"/>
          <w:kern w:val="2"/>
          <w:szCs w:val="28"/>
          <w:lang w:eastAsia="ru-RU"/>
        </w:rPr>
        <w:t xml:space="preserve"> года № 1</w:t>
      </w:r>
      <w:r>
        <w:rPr>
          <w:rFonts w:eastAsia="Times New Roman" w:cs="Times New Roman"/>
          <w:bCs/>
          <w:color w:val="000000"/>
          <w:kern w:val="2"/>
          <w:szCs w:val="28"/>
          <w:lang w:eastAsia="ru-RU"/>
        </w:rPr>
        <w:t>0</w:t>
      </w:r>
    </w:p>
    <w:p w:rsidR="005D6DB2" w:rsidRPr="00987397" w:rsidRDefault="005D6DB2" w:rsidP="005D6DB2">
      <w:pPr>
        <w:widowControl w:val="0"/>
        <w:suppressAutoHyphens/>
        <w:jc w:val="center"/>
        <w:rPr>
          <w:rFonts w:eastAsia="Times New Roman" w:cs="Times New Roman"/>
          <w:kern w:val="2"/>
          <w:szCs w:val="28"/>
          <w:lang w:eastAsia="ru-RU"/>
        </w:rPr>
      </w:pPr>
      <w:bookmarkStart w:id="0" w:name="_GoBack"/>
      <w:bookmarkEnd w:id="0"/>
      <w:r w:rsidRPr="00987397">
        <w:rPr>
          <w:rFonts w:eastAsia="Times New Roman" w:cs="Times New Roman"/>
          <w:b/>
          <w:bCs/>
          <w:color w:val="000000"/>
          <w:kern w:val="2"/>
          <w:szCs w:val="28"/>
          <w:lang w:eastAsia="ru-RU"/>
        </w:rPr>
        <w:t>Состав</w:t>
      </w:r>
    </w:p>
    <w:p w:rsidR="005D6DB2" w:rsidRPr="00987397" w:rsidRDefault="005D6DB2" w:rsidP="005D6DB2">
      <w:pPr>
        <w:widowControl w:val="0"/>
        <w:suppressAutoHyphens/>
        <w:jc w:val="center"/>
        <w:rPr>
          <w:rFonts w:eastAsia="Times New Roman" w:cs="Times New Roman"/>
          <w:kern w:val="2"/>
          <w:szCs w:val="28"/>
          <w:lang w:eastAsia="ru-RU"/>
        </w:rPr>
      </w:pPr>
      <w:proofErr w:type="spellStart"/>
      <w:r w:rsidRPr="00987397">
        <w:rPr>
          <w:rFonts w:eastAsia="Times New Roman" w:cs="Times New Roman"/>
          <w:b/>
          <w:bCs/>
          <w:color w:val="000000"/>
          <w:kern w:val="2"/>
          <w:szCs w:val="28"/>
          <w:lang w:eastAsia="ru-RU"/>
        </w:rPr>
        <w:t>противопаводковой</w:t>
      </w:r>
      <w:proofErr w:type="spellEnd"/>
      <w:r w:rsidRPr="00987397">
        <w:rPr>
          <w:rFonts w:eastAsia="Times New Roman" w:cs="Times New Roman"/>
          <w:b/>
          <w:bCs/>
          <w:color w:val="000000"/>
          <w:kern w:val="2"/>
          <w:szCs w:val="28"/>
          <w:lang w:eastAsia="ru-RU"/>
        </w:rPr>
        <w:t xml:space="preserve"> комиссии сельского поселения Большеокинский сельсовет муниципального района</w:t>
      </w:r>
    </w:p>
    <w:p w:rsidR="005D6DB2" w:rsidRPr="00987397" w:rsidRDefault="005D6DB2" w:rsidP="005D6DB2">
      <w:pPr>
        <w:widowControl w:val="0"/>
        <w:suppressAutoHyphens/>
        <w:jc w:val="center"/>
        <w:rPr>
          <w:rFonts w:eastAsia="Times New Roman" w:cs="Times New Roman"/>
          <w:b/>
          <w:bCs/>
          <w:color w:val="000000"/>
          <w:kern w:val="2"/>
          <w:szCs w:val="28"/>
          <w:lang w:eastAsia="ru-RU"/>
        </w:rPr>
      </w:pPr>
      <w:r w:rsidRPr="00987397">
        <w:rPr>
          <w:rFonts w:eastAsia="Times New Roman" w:cs="Times New Roman"/>
          <w:b/>
          <w:bCs/>
          <w:color w:val="000000"/>
          <w:kern w:val="2"/>
          <w:szCs w:val="28"/>
          <w:lang w:eastAsia="ru-RU"/>
        </w:rPr>
        <w:t>Мечетлинский район Республики Башкортостан</w:t>
      </w:r>
    </w:p>
    <w:p w:rsidR="005D6DB2" w:rsidRPr="00987397" w:rsidRDefault="005D6DB2" w:rsidP="005D6DB2">
      <w:pPr>
        <w:widowControl w:val="0"/>
        <w:suppressAutoHyphens/>
        <w:jc w:val="center"/>
        <w:rPr>
          <w:rFonts w:eastAsia="Times New Roman" w:cs="Times New Roman"/>
          <w:kern w:val="2"/>
          <w:szCs w:val="28"/>
          <w:lang w:eastAsia="ru-RU"/>
        </w:rPr>
      </w:pPr>
    </w:p>
    <w:p w:rsidR="005D6DB2" w:rsidRPr="00987397" w:rsidRDefault="005D6DB2" w:rsidP="005D6DB2">
      <w:pPr>
        <w:rPr>
          <w:rFonts w:eastAsia="Times New Roman" w:cs="Times New Roman"/>
          <w:szCs w:val="28"/>
          <w:lang w:eastAsia="ru-RU"/>
        </w:rPr>
      </w:pPr>
      <w:r w:rsidRPr="00987397">
        <w:rPr>
          <w:rFonts w:eastAsia="Times New Roman" w:cs="Times New Roman"/>
          <w:szCs w:val="28"/>
          <w:lang w:eastAsia="ru-RU"/>
        </w:rPr>
        <w:t>1. Шагибитдинов В.И. (2-59-58)(89053549752) - председатель комиссии, глава   сельского поселения;</w:t>
      </w:r>
    </w:p>
    <w:p w:rsidR="005D6DB2" w:rsidRDefault="005D6DB2" w:rsidP="005D6DB2">
      <w:pPr>
        <w:numPr>
          <w:ilvl w:val="0"/>
          <w:numId w:val="2"/>
        </w:numPr>
        <w:suppressAutoHyphens/>
        <w:spacing w:after="200" w:line="140" w:lineRule="atLeast"/>
        <w:ind w:left="426" w:hanging="590"/>
        <w:rPr>
          <w:rFonts w:eastAsia="Times New Roman" w:cs="Times New Roman"/>
          <w:szCs w:val="28"/>
          <w:lang w:eastAsia="ru-RU"/>
        </w:rPr>
      </w:pPr>
      <w:proofErr w:type="spellStart"/>
      <w:r w:rsidRPr="005D6DB2">
        <w:rPr>
          <w:rFonts w:eastAsia="Times New Roman" w:cs="Times New Roman"/>
          <w:szCs w:val="28"/>
          <w:lang w:eastAsia="ru-RU"/>
        </w:rPr>
        <w:t>Фатихова</w:t>
      </w:r>
      <w:proofErr w:type="spellEnd"/>
      <w:r w:rsidRPr="005D6DB2">
        <w:rPr>
          <w:rFonts w:eastAsia="Times New Roman" w:cs="Times New Roman"/>
          <w:szCs w:val="28"/>
          <w:lang w:eastAsia="ru-RU"/>
        </w:rPr>
        <w:t xml:space="preserve"> Л.М.(2-59-57, 2-55-80)(89378414641) - заместитель председателя комиссии, землеустроитель администрации сельского поселения; (по согласованию)</w:t>
      </w:r>
    </w:p>
    <w:p w:rsidR="005D6DB2" w:rsidRPr="005D6DB2" w:rsidRDefault="005D6DB2" w:rsidP="005D6DB2">
      <w:pPr>
        <w:numPr>
          <w:ilvl w:val="0"/>
          <w:numId w:val="2"/>
        </w:numPr>
        <w:suppressAutoHyphens/>
        <w:spacing w:after="200" w:line="140" w:lineRule="atLeast"/>
        <w:ind w:left="426" w:hanging="590"/>
        <w:rPr>
          <w:rFonts w:eastAsia="Times New Roman" w:cs="Times New Roman"/>
          <w:szCs w:val="28"/>
          <w:lang w:eastAsia="ru-RU"/>
        </w:rPr>
      </w:pPr>
      <w:r w:rsidRPr="005D6DB2">
        <w:rPr>
          <w:rFonts w:eastAsia="Times New Roman" w:cs="Times New Roman"/>
          <w:szCs w:val="28"/>
          <w:lang w:eastAsia="ru-RU"/>
        </w:rPr>
        <w:t>Юсупов И.Р. (2-59-57)(89033562627)- секретарь комиссии, управляющий делами АСП; (по согласованию)</w:t>
      </w:r>
    </w:p>
    <w:p w:rsidR="005D6DB2" w:rsidRPr="00987397" w:rsidRDefault="005D6DB2" w:rsidP="005D6DB2">
      <w:pPr>
        <w:numPr>
          <w:ilvl w:val="0"/>
          <w:numId w:val="2"/>
        </w:numPr>
        <w:suppressAutoHyphens/>
        <w:spacing w:after="200" w:line="140" w:lineRule="atLeast"/>
        <w:ind w:left="426" w:hanging="590"/>
        <w:rPr>
          <w:rFonts w:eastAsia="Times New Roman" w:cs="Times New Roman"/>
          <w:szCs w:val="28"/>
          <w:lang w:eastAsia="ru-RU"/>
        </w:rPr>
      </w:pPr>
      <w:proofErr w:type="spellStart"/>
      <w:r w:rsidRPr="00987397">
        <w:rPr>
          <w:rFonts w:eastAsia="Times New Roman" w:cs="Times New Roman"/>
          <w:szCs w:val="28"/>
          <w:lang w:eastAsia="ru-RU"/>
        </w:rPr>
        <w:t>Зайнуллин</w:t>
      </w:r>
      <w:proofErr w:type="spellEnd"/>
      <w:r w:rsidRPr="00987397">
        <w:rPr>
          <w:rFonts w:eastAsia="Times New Roman" w:cs="Times New Roman"/>
          <w:szCs w:val="28"/>
          <w:lang w:eastAsia="ru-RU"/>
        </w:rPr>
        <w:t xml:space="preserve"> Д.Х.(2-55-59)(89625214139) – староста села Большая Ока</w:t>
      </w:r>
      <w:proofErr w:type="gramStart"/>
      <w:r w:rsidRPr="00987397">
        <w:rPr>
          <w:rFonts w:eastAsia="Times New Roman" w:cs="Times New Roman"/>
          <w:szCs w:val="28"/>
          <w:lang w:eastAsia="ru-RU"/>
        </w:rPr>
        <w:t>.</w:t>
      </w:r>
      <w:proofErr w:type="gramEnd"/>
      <w:r w:rsidRPr="00987397">
        <w:rPr>
          <w:rFonts w:eastAsia="Times New Roman" w:cs="Times New Roman"/>
          <w:szCs w:val="28"/>
          <w:lang w:eastAsia="ru-RU"/>
        </w:rPr>
        <w:t xml:space="preserve"> (</w:t>
      </w:r>
      <w:proofErr w:type="gramStart"/>
      <w:r w:rsidRPr="00987397">
        <w:rPr>
          <w:rFonts w:eastAsia="Times New Roman" w:cs="Times New Roman"/>
          <w:szCs w:val="28"/>
          <w:lang w:eastAsia="ru-RU"/>
        </w:rPr>
        <w:t>п</w:t>
      </w:r>
      <w:proofErr w:type="gramEnd"/>
      <w:r w:rsidRPr="00987397">
        <w:rPr>
          <w:rFonts w:eastAsia="Times New Roman" w:cs="Times New Roman"/>
          <w:szCs w:val="28"/>
          <w:lang w:eastAsia="ru-RU"/>
        </w:rPr>
        <w:t>о согласованию)</w:t>
      </w:r>
    </w:p>
    <w:p w:rsidR="005D6DB2" w:rsidRPr="00987397" w:rsidRDefault="005D6DB2" w:rsidP="005D6DB2">
      <w:pPr>
        <w:numPr>
          <w:ilvl w:val="0"/>
          <w:numId w:val="2"/>
        </w:numPr>
        <w:suppressAutoHyphens/>
        <w:spacing w:after="200" w:line="140" w:lineRule="atLeast"/>
        <w:ind w:left="426" w:hanging="590"/>
        <w:rPr>
          <w:rFonts w:eastAsia="Times New Roman" w:cs="Times New Roman"/>
          <w:szCs w:val="28"/>
          <w:lang w:eastAsia="ru-RU"/>
        </w:rPr>
      </w:pPr>
      <w:r w:rsidRPr="00987397">
        <w:rPr>
          <w:rFonts w:eastAsia="Times New Roman" w:cs="Times New Roman"/>
          <w:szCs w:val="28"/>
          <w:lang w:eastAsia="ru-RU"/>
        </w:rPr>
        <w:t>Сафаров Р.Р.(89608079219)- староста деревни Средняя Ока;</w:t>
      </w:r>
      <w:r w:rsidRPr="0098739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87397">
        <w:rPr>
          <w:rFonts w:eastAsia="Times New Roman" w:cs="Times New Roman"/>
          <w:szCs w:val="28"/>
          <w:lang w:eastAsia="ru-RU"/>
        </w:rPr>
        <w:t>(по согласованию)</w:t>
      </w:r>
    </w:p>
    <w:p w:rsidR="005D6DB2" w:rsidRPr="00987397" w:rsidRDefault="005D6DB2" w:rsidP="005D6DB2">
      <w:pPr>
        <w:numPr>
          <w:ilvl w:val="0"/>
          <w:numId w:val="2"/>
        </w:numPr>
        <w:suppressAutoHyphens/>
        <w:spacing w:after="200" w:line="140" w:lineRule="atLeast"/>
        <w:ind w:left="426" w:hanging="590"/>
        <w:rPr>
          <w:rFonts w:eastAsia="Times New Roman" w:cs="Times New Roman"/>
          <w:szCs w:val="28"/>
          <w:lang w:eastAsia="ru-RU"/>
        </w:rPr>
      </w:pPr>
      <w:proofErr w:type="spellStart"/>
      <w:r w:rsidRPr="00987397">
        <w:rPr>
          <w:rFonts w:eastAsia="Times New Roman" w:cs="Times New Roman"/>
          <w:szCs w:val="28"/>
          <w:lang w:eastAsia="ru-RU"/>
        </w:rPr>
        <w:t>Хисамов</w:t>
      </w:r>
      <w:proofErr w:type="spellEnd"/>
      <w:r w:rsidRPr="00987397">
        <w:rPr>
          <w:rFonts w:eastAsia="Times New Roman" w:cs="Times New Roman"/>
          <w:szCs w:val="28"/>
          <w:lang w:eastAsia="ru-RU"/>
        </w:rPr>
        <w:t xml:space="preserve"> Р.Р.(2-55-72)(89625337097) – УУП ОМВД России по Мечетлинскому району</w:t>
      </w:r>
      <w:proofErr w:type="gramStart"/>
      <w:r w:rsidRPr="00987397">
        <w:rPr>
          <w:rFonts w:eastAsia="Times New Roman" w:cs="Times New Roman"/>
          <w:szCs w:val="28"/>
          <w:lang w:eastAsia="ru-RU"/>
        </w:rPr>
        <w:t>.</w:t>
      </w:r>
      <w:proofErr w:type="gramEnd"/>
      <w:r w:rsidRPr="00987397">
        <w:rPr>
          <w:rFonts w:eastAsia="Times New Roman" w:cs="Times New Roman"/>
          <w:szCs w:val="28"/>
          <w:lang w:eastAsia="ru-RU"/>
        </w:rPr>
        <w:t xml:space="preserve"> (</w:t>
      </w:r>
      <w:proofErr w:type="gramStart"/>
      <w:r w:rsidRPr="00987397">
        <w:rPr>
          <w:rFonts w:eastAsia="Times New Roman" w:cs="Times New Roman"/>
          <w:szCs w:val="28"/>
          <w:lang w:eastAsia="ru-RU"/>
        </w:rPr>
        <w:t>п</w:t>
      </w:r>
      <w:proofErr w:type="gramEnd"/>
      <w:r w:rsidRPr="00987397">
        <w:rPr>
          <w:rFonts w:eastAsia="Times New Roman" w:cs="Times New Roman"/>
          <w:szCs w:val="28"/>
          <w:lang w:eastAsia="ru-RU"/>
        </w:rPr>
        <w:t>о согласованию)</w:t>
      </w:r>
    </w:p>
    <w:p w:rsidR="005D6DB2" w:rsidRPr="00987397" w:rsidRDefault="005D6DB2" w:rsidP="005D6DB2">
      <w:pPr>
        <w:numPr>
          <w:ilvl w:val="0"/>
          <w:numId w:val="2"/>
        </w:numPr>
        <w:suppressAutoHyphens/>
        <w:spacing w:after="200" w:line="140" w:lineRule="atLeast"/>
        <w:ind w:left="426" w:hanging="590"/>
        <w:rPr>
          <w:rFonts w:eastAsia="Times New Roman" w:cs="Times New Roman"/>
          <w:szCs w:val="28"/>
          <w:lang w:eastAsia="ru-RU"/>
        </w:rPr>
      </w:pPr>
      <w:proofErr w:type="spellStart"/>
      <w:r w:rsidRPr="00987397">
        <w:rPr>
          <w:rFonts w:eastAsia="Times New Roman" w:cs="Times New Roman"/>
          <w:szCs w:val="28"/>
          <w:lang w:eastAsia="ru-RU"/>
        </w:rPr>
        <w:t>Ахметханов</w:t>
      </w:r>
      <w:proofErr w:type="spellEnd"/>
      <w:r w:rsidRPr="00987397">
        <w:rPr>
          <w:rFonts w:eastAsia="Times New Roman" w:cs="Times New Roman"/>
          <w:szCs w:val="28"/>
          <w:lang w:eastAsia="ru-RU"/>
        </w:rPr>
        <w:t xml:space="preserve"> Р.Р. (89273214735)– директор МОБУ СОШ </w:t>
      </w:r>
      <w:proofErr w:type="spellStart"/>
      <w:r w:rsidRPr="00987397">
        <w:rPr>
          <w:rFonts w:eastAsia="Times New Roman" w:cs="Times New Roman"/>
          <w:szCs w:val="28"/>
          <w:lang w:eastAsia="ru-RU"/>
        </w:rPr>
        <w:t>с</w:t>
      </w:r>
      <w:proofErr w:type="gramStart"/>
      <w:r w:rsidRPr="00987397">
        <w:rPr>
          <w:rFonts w:eastAsia="Times New Roman" w:cs="Times New Roman"/>
          <w:szCs w:val="28"/>
          <w:lang w:eastAsia="ru-RU"/>
        </w:rPr>
        <w:t>.Б</w:t>
      </w:r>
      <w:proofErr w:type="gramEnd"/>
      <w:r w:rsidRPr="00987397">
        <w:rPr>
          <w:rFonts w:eastAsia="Times New Roman" w:cs="Times New Roman"/>
          <w:szCs w:val="28"/>
          <w:lang w:eastAsia="ru-RU"/>
        </w:rPr>
        <w:t>ольшая</w:t>
      </w:r>
      <w:proofErr w:type="spellEnd"/>
      <w:r w:rsidRPr="00987397">
        <w:rPr>
          <w:rFonts w:eastAsia="Times New Roman" w:cs="Times New Roman"/>
          <w:szCs w:val="28"/>
          <w:lang w:eastAsia="ru-RU"/>
        </w:rPr>
        <w:t xml:space="preserve"> Ока. (по согласованию)</w:t>
      </w:r>
    </w:p>
    <w:p w:rsidR="005D6DB2" w:rsidRPr="00987397" w:rsidRDefault="005D6DB2" w:rsidP="005D6DB2">
      <w:pPr>
        <w:numPr>
          <w:ilvl w:val="0"/>
          <w:numId w:val="2"/>
        </w:numPr>
        <w:suppressAutoHyphens/>
        <w:spacing w:after="200" w:line="140" w:lineRule="atLeast"/>
        <w:ind w:left="426" w:hanging="590"/>
        <w:rPr>
          <w:rFonts w:eastAsia="Times New Roman" w:cs="Times New Roman"/>
          <w:szCs w:val="28"/>
          <w:lang w:eastAsia="ru-RU"/>
        </w:rPr>
      </w:pPr>
      <w:r w:rsidRPr="00987397">
        <w:rPr>
          <w:rFonts w:eastAsia="Times New Roman" w:cs="Times New Roman"/>
          <w:szCs w:val="28"/>
          <w:lang w:eastAsia="ru-RU"/>
        </w:rPr>
        <w:t>Гафаров А.Р.(2-59-21)(89603989812) - врач общей практики СВА; (по согласованию)</w:t>
      </w:r>
    </w:p>
    <w:p w:rsidR="005D6DB2" w:rsidRPr="00987397" w:rsidRDefault="005D6DB2" w:rsidP="005D6DB2">
      <w:pPr>
        <w:numPr>
          <w:ilvl w:val="0"/>
          <w:numId w:val="2"/>
        </w:numPr>
        <w:suppressAutoHyphens/>
        <w:spacing w:after="200" w:line="140" w:lineRule="atLeast"/>
        <w:ind w:left="426" w:hanging="590"/>
        <w:rPr>
          <w:rFonts w:eastAsia="Times New Roman" w:cs="Times New Roman"/>
          <w:szCs w:val="28"/>
          <w:lang w:eastAsia="ru-RU"/>
        </w:rPr>
      </w:pPr>
      <w:r w:rsidRPr="00987397">
        <w:rPr>
          <w:rFonts w:eastAsia="Times New Roman" w:cs="Times New Roman"/>
          <w:szCs w:val="28"/>
          <w:lang w:eastAsia="ru-RU"/>
        </w:rPr>
        <w:t xml:space="preserve">Рамазанов Р.Г.(2-55-34)(89273059590)- владелец трактора ЮМЗ-6 и емкости (3 </w:t>
      </w:r>
      <w:proofErr w:type="spellStart"/>
      <w:r w:rsidRPr="00987397">
        <w:rPr>
          <w:rFonts w:eastAsia="Times New Roman" w:cs="Times New Roman"/>
          <w:szCs w:val="28"/>
          <w:lang w:eastAsia="ru-RU"/>
        </w:rPr>
        <w:t>куб.м</w:t>
      </w:r>
      <w:proofErr w:type="spellEnd"/>
      <w:r w:rsidRPr="00987397">
        <w:rPr>
          <w:rFonts w:eastAsia="Times New Roman" w:cs="Times New Roman"/>
          <w:szCs w:val="28"/>
          <w:lang w:eastAsia="ru-RU"/>
        </w:rPr>
        <w:t>)</w:t>
      </w:r>
      <w:proofErr w:type="gramStart"/>
      <w:r w:rsidRPr="00987397">
        <w:rPr>
          <w:rFonts w:eastAsia="Times New Roman" w:cs="Times New Roman"/>
          <w:szCs w:val="28"/>
          <w:lang w:eastAsia="ru-RU"/>
        </w:rPr>
        <w:t>.</w:t>
      </w:r>
      <w:proofErr w:type="gramEnd"/>
      <w:r w:rsidRPr="00987397">
        <w:rPr>
          <w:rFonts w:eastAsia="Times New Roman" w:cs="Times New Roman"/>
          <w:szCs w:val="28"/>
          <w:lang w:eastAsia="ru-RU"/>
        </w:rPr>
        <w:t xml:space="preserve"> (</w:t>
      </w:r>
      <w:proofErr w:type="gramStart"/>
      <w:r w:rsidRPr="00987397">
        <w:rPr>
          <w:rFonts w:eastAsia="Times New Roman" w:cs="Times New Roman"/>
          <w:szCs w:val="28"/>
          <w:lang w:eastAsia="ru-RU"/>
        </w:rPr>
        <w:t>п</w:t>
      </w:r>
      <w:proofErr w:type="gramEnd"/>
      <w:r w:rsidRPr="00987397">
        <w:rPr>
          <w:rFonts w:eastAsia="Times New Roman" w:cs="Times New Roman"/>
          <w:szCs w:val="28"/>
          <w:lang w:eastAsia="ru-RU"/>
        </w:rPr>
        <w:t>о согласованию)</w:t>
      </w:r>
    </w:p>
    <w:p w:rsidR="005D6DB2" w:rsidRPr="00987397" w:rsidRDefault="005D6DB2" w:rsidP="005D6DB2">
      <w:pPr>
        <w:numPr>
          <w:ilvl w:val="0"/>
          <w:numId w:val="2"/>
        </w:numPr>
        <w:suppressAutoHyphens/>
        <w:spacing w:after="200" w:line="140" w:lineRule="atLeast"/>
        <w:ind w:left="426" w:hanging="590"/>
        <w:rPr>
          <w:rFonts w:eastAsia="Times New Roman" w:cs="Times New Roman"/>
          <w:szCs w:val="28"/>
          <w:lang w:eastAsia="ru-RU"/>
        </w:rPr>
      </w:pPr>
      <w:r w:rsidRPr="00987397">
        <w:rPr>
          <w:rFonts w:eastAsia="Times New Roman" w:cs="Times New Roman"/>
          <w:szCs w:val="28"/>
          <w:lang w:eastAsia="ru-RU"/>
        </w:rPr>
        <w:t xml:space="preserve"> Ганиев А.М.(2-57-24)(89174237135)- владелец трактора ЮМЗ-6 и емкости(3 </w:t>
      </w:r>
      <w:proofErr w:type="spellStart"/>
      <w:r w:rsidRPr="00987397">
        <w:rPr>
          <w:rFonts w:eastAsia="Times New Roman" w:cs="Times New Roman"/>
          <w:szCs w:val="28"/>
          <w:lang w:eastAsia="ru-RU"/>
        </w:rPr>
        <w:t>куб.м</w:t>
      </w:r>
      <w:proofErr w:type="spellEnd"/>
      <w:r w:rsidRPr="00987397">
        <w:rPr>
          <w:rFonts w:eastAsia="Times New Roman" w:cs="Times New Roman"/>
          <w:szCs w:val="28"/>
          <w:lang w:eastAsia="ru-RU"/>
        </w:rPr>
        <w:t>)</w:t>
      </w:r>
      <w:proofErr w:type="gramStart"/>
      <w:r w:rsidRPr="00987397">
        <w:rPr>
          <w:rFonts w:eastAsia="Times New Roman" w:cs="Times New Roman"/>
          <w:szCs w:val="28"/>
          <w:lang w:eastAsia="ru-RU"/>
        </w:rPr>
        <w:t>.</w:t>
      </w:r>
      <w:proofErr w:type="gramEnd"/>
      <w:r w:rsidRPr="00987397">
        <w:rPr>
          <w:rFonts w:eastAsia="Times New Roman" w:cs="Times New Roman"/>
          <w:szCs w:val="28"/>
          <w:lang w:eastAsia="ru-RU"/>
        </w:rPr>
        <w:t xml:space="preserve"> (</w:t>
      </w:r>
      <w:proofErr w:type="gramStart"/>
      <w:r w:rsidRPr="00987397">
        <w:rPr>
          <w:rFonts w:eastAsia="Times New Roman" w:cs="Times New Roman"/>
          <w:szCs w:val="28"/>
          <w:lang w:eastAsia="ru-RU"/>
        </w:rPr>
        <w:t>п</w:t>
      </w:r>
      <w:proofErr w:type="gramEnd"/>
      <w:r w:rsidRPr="00987397">
        <w:rPr>
          <w:rFonts w:eastAsia="Times New Roman" w:cs="Times New Roman"/>
          <w:szCs w:val="28"/>
          <w:lang w:eastAsia="ru-RU"/>
        </w:rPr>
        <w:t>о согласованию)</w:t>
      </w:r>
    </w:p>
    <w:p w:rsidR="005D6DB2" w:rsidRPr="00987397" w:rsidRDefault="005D6DB2" w:rsidP="005D6DB2">
      <w:pPr>
        <w:numPr>
          <w:ilvl w:val="0"/>
          <w:numId w:val="2"/>
        </w:numPr>
        <w:suppressAutoHyphens/>
        <w:spacing w:after="200" w:line="140" w:lineRule="atLeast"/>
        <w:ind w:left="426" w:hanging="590"/>
        <w:jc w:val="both"/>
        <w:rPr>
          <w:rFonts w:eastAsia="Times New Roman" w:cs="Times New Roman"/>
          <w:szCs w:val="28"/>
          <w:lang w:eastAsia="ru-RU"/>
        </w:rPr>
      </w:pPr>
      <w:r w:rsidRPr="00987397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87397">
        <w:rPr>
          <w:rFonts w:eastAsia="Times New Roman" w:cs="Times New Roman"/>
          <w:szCs w:val="28"/>
          <w:lang w:eastAsia="ru-RU"/>
        </w:rPr>
        <w:t>Мухаметдинов</w:t>
      </w:r>
      <w:proofErr w:type="spellEnd"/>
      <w:r w:rsidRPr="00987397">
        <w:rPr>
          <w:rFonts w:eastAsia="Times New Roman" w:cs="Times New Roman"/>
          <w:szCs w:val="28"/>
          <w:lang w:eastAsia="ru-RU"/>
        </w:rPr>
        <w:t xml:space="preserve"> Р.Р. (89278670054)- владелец трактора МТЗ-80 и емкости (3 куб. м.) (по согласованию)</w:t>
      </w:r>
    </w:p>
    <w:p w:rsidR="005D6DB2" w:rsidRPr="00987397" w:rsidRDefault="005D6DB2" w:rsidP="005D6DB2">
      <w:pPr>
        <w:spacing w:before="240" w:after="60"/>
        <w:outlineLvl w:val="8"/>
        <w:rPr>
          <w:rFonts w:ascii="Arial" w:eastAsia="Times New Roman" w:hAnsi="Arial" w:cs="Arial"/>
          <w:b/>
          <w:bCs/>
          <w:szCs w:val="28"/>
          <w:lang w:eastAsia="ru-RU"/>
        </w:rPr>
      </w:pPr>
    </w:p>
    <w:p w:rsidR="005D6DB2" w:rsidRPr="00987397" w:rsidRDefault="005D6DB2" w:rsidP="005D6DB2">
      <w:pPr>
        <w:widowControl w:val="0"/>
        <w:tabs>
          <w:tab w:val="left" w:pos="720"/>
          <w:tab w:val="left" w:pos="900"/>
        </w:tabs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5D6DB2" w:rsidRPr="00987397" w:rsidRDefault="005D6DB2" w:rsidP="005D6DB2">
      <w:pPr>
        <w:widowControl w:val="0"/>
        <w:suppressAutoHyphens/>
        <w:ind w:left="5387"/>
        <w:rPr>
          <w:rFonts w:eastAsia="Andale Sans UI" w:cs="Times New Roman"/>
          <w:kern w:val="2"/>
          <w:szCs w:val="28"/>
          <w:lang w:eastAsia="ru-RU"/>
        </w:rPr>
      </w:pPr>
      <w:r w:rsidRPr="00987397">
        <w:rPr>
          <w:rFonts w:eastAsia="Andale Sans UI" w:cs="Times New Roman"/>
          <w:kern w:val="2"/>
          <w:szCs w:val="28"/>
          <w:lang w:eastAsia="ru-RU"/>
        </w:rPr>
        <w:t xml:space="preserve">Приложение № 2 </w:t>
      </w:r>
    </w:p>
    <w:p w:rsidR="005D6DB2" w:rsidRPr="00987397" w:rsidRDefault="005D6DB2" w:rsidP="005D6DB2">
      <w:pPr>
        <w:widowControl w:val="0"/>
        <w:suppressAutoHyphens/>
        <w:ind w:left="5387"/>
        <w:rPr>
          <w:rFonts w:eastAsia="Andale Sans UI" w:cs="Times New Roman"/>
          <w:kern w:val="2"/>
          <w:szCs w:val="28"/>
          <w:lang w:eastAsia="ru-RU"/>
        </w:rPr>
      </w:pPr>
    </w:p>
    <w:p w:rsidR="005D6DB2" w:rsidRPr="00987397" w:rsidRDefault="005D6DB2" w:rsidP="005D6DB2">
      <w:pPr>
        <w:widowControl w:val="0"/>
        <w:suppressAutoHyphens/>
        <w:ind w:left="5103" w:right="1" w:firstLine="284"/>
        <w:rPr>
          <w:rFonts w:eastAsia="Times New Roman" w:cs="Times New Roman"/>
          <w:bCs/>
          <w:color w:val="000000"/>
          <w:kern w:val="2"/>
          <w:szCs w:val="28"/>
          <w:lang w:eastAsia="ru-RU"/>
        </w:rPr>
      </w:pPr>
      <w:r w:rsidRPr="00987397">
        <w:rPr>
          <w:rFonts w:eastAsia="Times New Roman" w:cs="Times New Roman"/>
          <w:bCs/>
          <w:color w:val="000000"/>
          <w:kern w:val="2"/>
          <w:szCs w:val="28"/>
          <w:lang w:eastAsia="ru-RU"/>
        </w:rPr>
        <w:t xml:space="preserve">УТВЕРЖДЕНО </w:t>
      </w:r>
    </w:p>
    <w:p w:rsidR="005D6DB2" w:rsidRPr="005D6DB2" w:rsidRDefault="005D6DB2" w:rsidP="005D6DB2">
      <w:pPr>
        <w:widowControl w:val="0"/>
        <w:suppressAutoHyphens/>
        <w:ind w:left="5387"/>
        <w:rPr>
          <w:rFonts w:eastAsia="Times New Roman" w:cs="Times New Roman"/>
          <w:bCs/>
          <w:color w:val="000000"/>
          <w:kern w:val="2"/>
          <w:szCs w:val="28"/>
          <w:lang w:eastAsia="ru-RU"/>
        </w:rPr>
      </w:pPr>
      <w:r w:rsidRPr="005D6DB2">
        <w:rPr>
          <w:rFonts w:eastAsia="Times New Roman" w:cs="Times New Roman"/>
          <w:bCs/>
          <w:color w:val="000000"/>
          <w:kern w:val="2"/>
          <w:szCs w:val="28"/>
          <w:lang w:eastAsia="ru-RU"/>
        </w:rPr>
        <w:t xml:space="preserve">постановлением администрации сельского       поселения Большеокинский сельсовет </w:t>
      </w:r>
    </w:p>
    <w:p w:rsidR="005D6DB2" w:rsidRPr="005D6DB2" w:rsidRDefault="005D6DB2" w:rsidP="005D6DB2">
      <w:pPr>
        <w:widowControl w:val="0"/>
        <w:suppressAutoHyphens/>
        <w:ind w:left="5387"/>
        <w:rPr>
          <w:rFonts w:eastAsia="Times New Roman" w:cs="Times New Roman"/>
          <w:bCs/>
          <w:color w:val="000000"/>
          <w:kern w:val="2"/>
          <w:szCs w:val="28"/>
          <w:lang w:eastAsia="ru-RU"/>
        </w:rPr>
      </w:pPr>
      <w:r w:rsidRPr="005D6DB2">
        <w:rPr>
          <w:rFonts w:eastAsia="Times New Roman" w:cs="Times New Roman"/>
          <w:bCs/>
          <w:color w:val="000000"/>
          <w:kern w:val="2"/>
          <w:szCs w:val="28"/>
          <w:lang w:eastAsia="ru-RU"/>
        </w:rPr>
        <w:t xml:space="preserve">муниципального района </w:t>
      </w:r>
    </w:p>
    <w:p w:rsidR="005D6DB2" w:rsidRPr="005D6DB2" w:rsidRDefault="005D6DB2" w:rsidP="005D6DB2">
      <w:pPr>
        <w:widowControl w:val="0"/>
        <w:suppressAutoHyphens/>
        <w:ind w:left="5387"/>
        <w:rPr>
          <w:rFonts w:eastAsia="Times New Roman" w:cs="Times New Roman"/>
          <w:bCs/>
          <w:color w:val="000000"/>
          <w:kern w:val="2"/>
          <w:szCs w:val="28"/>
          <w:lang w:eastAsia="ru-RU"/>
        </w:rPr>
      </w:pPr>
      <w:r w:rsidRPr="005D6DB2">
        <w:rPr>
          <w:rFonts w:eastAsia="Times New Roman" w:cs="Times New Roman"/>
          <w:bCs/>
          <w:color w:val="000000"/>
          <w:kern w:val="2"/>
          <w:szCs w:val="28"/>
          <w:lang w:eastAsia="ru-RU"/>
        </w:rPr>
        <w:t xml:space="preserve">Мечетлинский район </w:t>
      </w:r>
    </w:p>
    <w:p w:rsidR="005D6DB2" w:rsidRPr="005D6DB2" w:rsidRDefault="005D6DB2" w:rsidP="005D6DB2">
      <w:pPr>
        <w:widowControl w:val="0"/>
        <w:suppressAutoHyphens/>
        <w:ind w:left="5387"/>
        <w:rPr>
          <w:rFonts w:eastAsia="Times New Roman" w:cs="Times New Roman"/>
          <w:bCs/>
          <w:color w:val="000000"/>
          <w:kern w:val="2"/>
          <w:szCs w:val="28"/>
          <w:lang w:eastAsia="ru-RU"/>
        </w:rPr>
      </w:pPr>
      <w:r w:rsidRPr="005D6DB2">
        <w:rPr>
          <w:rFonts w:eastAsia="Times New Roman" w:cs="Times New Roman"/>
          <w:bCs/>
          <w:color w:val="000000"/>
          <w:kern w:val="2"/>
          <w:szCs w:val="28"/>
          <w:lang w:eastAsia="ru-RU"/>
        </w:rPr>
        <w:t xml:space="preserve">Республики Башкортостан </w:t>
      </w:r>
    </w:p>
    <w:p w:rsidR="005D6DB2" w:rsidRPr="00987397" w:rsidRDefault="005D6DB2" w:rsidP="005D6DB2">
      <w:pPr>
        <w:widowControl w:val="0"/>
        <w:suppressAutoHyphens/>
        <w:ind w:left="5387"/>
        <w:rPr>
          <w:rFonts w:eastAsia="Andale Sans UI" w:cs="Times New Roman"/>
          <w:kern w:val="2"/>
          <w:szCs w:val="28"/>
          <w:lang w:eastAsia="ru-RU"/>
        </w:rPr>
      </w:pPr>
      <w:r w:rsidRPr="005D6DB2">
        <w:rPr>
          <w:rFonts w:eastAsia="Times New Roman" w:cs="Times New Roman"/>
          <w:bCs/>
          <w:color w:val="000000"/>
          <w:kern w:val="2"/>
          <w:szCs w:val="28"/>
          <w:lang w:eastAsia="ru-RU"/>
        </w:rPr>
        <w:t>от «05» марта 2020 года № 10</w:t>
      </w:r>
    </w:p>
    <w:p w:rsidR="005D6DB2" w:rsidRPr="00987397" w:rsidRDefault="005D6DB2" w:rsidP="005D6DB2">
      <w:pPr>
        <w:widowControl w:val="0"/>
        <w:suppressAutoHyphens/>
        <w:jc w:val="center"/>
        <w:rPr>
          <w:rFonts w:eastAsia="Andale Sans UI" w:cs="Times New Roman"/>
          <w:b/>
          <w:kern w:val="2"/>
          <w:szCs w:val="28"/>
          <w:lang w:eastAsia="ru-RU"/>
        </w:rPr>
      </w:pPr>
      <w:r w:rsidRPr="00987397">
        <w:rPr>
          <w:rFonts w:eastAsia="Andale Sans UI" w:cs="Times New Roman"/>
          <w:b/>
          <w:kern w:val="2"/>
          <w:szCs w:val="28"/>
          <w:lang w:eastAsia="ru-RU"/>
        </w:rPr>
        <w:t xml:space="preserve">ПЛАН </w:t>
      </w:r>
    </w:p>
    <w:p w:rsidR="005D6DB2" w:rsidRPr="00987397" w:rsidRDefault="005D6DB2" w:rsidP="005D6DB2">
      <w:pPr>
        <w:widowControl w:val="0"/>
        <w:suppressAutoHyphens/>
        <w:jc w:val="center"/>
        <w:rPr>
          <w:rFonts w:eastAsia="Andale Sans UI" w:cs="Times New Roman"/>
          <w:b/>
          <w:kern w:val="2"/>
          <w:szCs w:val="28"/>
          <w:lang w:eastAsia="ru-RU"/>
        </w:rPr>
      </w:pPr>
      <w:r w:rsidRPr="00987397">
        <w:rPr>
          <w:rFonts w:eastAsia="Andale Sans UI" w:cs="Times New Roman"/>
          <w:b/>
          <w:kern w:val="2"/>
          <w:szCs w:val="28"/>
          <w:lang w:eastAsia="ru-RU"/>
        </w:rPr>
        <w:t xml:space="preserve">мероприятий по безаварийному пропуску весеннего половодья </w:t>
      </w:r>
    </w:p>
    <w:p w:rsidR="005D6DB2" w:rsidRPr="00987397" w:rsidRDefault="005D6DB2" w:rsidP="005D6DB2">
      <w:pPr>
        <w:widowControl w:val="0"/>
        <w:suppressAutoHyphens/>
        <w:jc w:val="center"/>
        <w:rPr>
          <w:rFonts w:eastAsia="Andale Sans UI" w:cs="Times New Roman"/>
          <w:b/>
          <w:kern w:val="2"/>
          <w:szCs w:val="28"/>
          <w:lang w:eastAsia="ru-RU"/>
        </w:rPr>
      </w:pPr>
      <w:r w:rsidRPr="00987397">
        <w:rPr>
          <w:rFonts w:eastAsia="Andale Sans UI" w:cs="Times New Roman"/>
          <w:b/>
          <w:kern w:val="2"/>
          <w:szCs w:val="28"/>
          <w:lang w:eastAsia="ru-RU"/>
        </w:rPr>
        <w:t xml:space="preserve">на территории сельского поселения Большеокинский сельсовет муниципального района Мечетлинский район </w:t>
      </w:r>
    </w:p>
    <w:p w:rsidR="005D6DB2" w:rsidRPr="00987397" w:rsidRDefault="005D6DB2" w:rsidP="005D6DB2">
      <w:pPr>
        <w:widowControl w:val="0"/>
        <w:suppressAutoHyphens/>
        <w:jc w:val="center"/>
        <w:rPr>
          <w:rFonts w:eastAsia="Andale Sans UI" w:cs="Times New Roman"/>
          <w:b/>
          <w:kern w:val="2"/>
          <w:szCs w:val="28"/>
          <w:lang w:eastAsia="ru-RU"/>
        </w:rPr>
      </w:pPr>
      <w:r w:rsidRPr="00987397">
        <w:rPr>
          <w:rFonts w:eastAsia="Andale Sans UI" w:cs="Times New Roman"/>
          <w:b/>
          <w:kern w:val="2"/>
          <w:szCs w:val="28"/>
          <w:lang w:eastAsia="ru-RU"/>
        </w:rPr>
        <w:t xml:space="preserve">Республики Башкортостан в </w:t>
      </w:r>
      <w:r>
        <w:rPr>
          <w:rFonts w:eastAsia="Andale Sans UI" w:cs="Times New Roman"/>
          <w:b/>
          <w:kern w:val="2"/>
          <w:szCs w:val="28"/>
          <w:lang w:eastAsia="ru-RU"/>
        </w:rPr>
        <w:t>2020</w:t>
      </w:r>
      <w:r w:rsidRPr="00987397">
        <w:rPr>
          <w:rFonts w:eastAsia="Andale Sans UI" w:cs="Times New Roman"/>
          <w:b/>
          <w:kern w:val="2"/>
          <w:szCs w:val="28"/>
          <w:lang w:eastAsia="ru-RU"/>
        </w:rPr>
        <w:t xml:space="preserve"> году</w:t>
      </w:r>
    </w:p>
    <w:p w:rsidR="005D6DB2" w:rsidRPr="00987397" w:rsidRDefault="005D6DB2" w:rsidP="005D6DB2">
      <w:pPr>
        <w:widowControl w:val="0"/>
        <w:suppressAutoHyphens/>
        <w:rPr>
          <w:rFonts w:eastAsia="Andale Sans UI" w:cs="Times New Roman"/>
          <w:kern w:val="2"/>
          <w:szCs w:val="28"/>
          <w:lang w:eastAsia="ru-RU"/>
        </w:rPr>
      </w:pPr>
    </w:p>
    <w:tbl>
      <w:tblPr>
        <w:tblStyle w:val="3"/>
        <w:tblW w:w="10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5"/>
        <w:gridCol w:w="4779"/>
        <w:gridCol w:w="1644"/>
        <w:gridCol w:w="3250"/>
      </w:tblGrid>
      <w:tr w:rsidR="005D6DB2" w:rsidRPr="00987397" w:rsidTr="008F2C70">
        <w:trPr>
          <w:tblHeader/>
        </w:trPr>
        <w:tc>
          <w:tcPr>
            <w:tcW w:w="665" w:type="dxa"/>
            <w:vAlign w:val="center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7397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987397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9" w:type="dxa"/>
            <w:vAlign w:val="center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44" w:type="dxa"/>
            <w:vAlign w:val="center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50" w:type="dxa"/>
            <w:vAlign w:val="center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5D6DB2" w:rsidRPr="00987397" w:rsidTr="008F2C70">
        <w:trPr>
          <w:tblHeader/>
        </w:trPr>
        <w:tc>
          <w:tcPr>
            <w:tcW w:w="665" w:type="dxa"/>
            <w:vAlign w:val="center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9" w:type="dxa"/>
            <w:vAlign w:val="center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dxa"/>
            <w:vAlign w:val="center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0" w:type="dxa"/>
            <w:vAlign w:val="center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5D6DB2" w:rsidRPr="00987397" w:rsidTr="008F2C70">
        <w:tc>
          <w:tcPr>
            <w:tcW w:w="665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9" w:type="dxa"/>
          </w:tcPr>
          <w:p w:rsidR="005D6DB2" w:rsidRPr="00987397" w:rsidRDefault="005D6DB2" w:rsidP="008F2C70">
            <w:pPr>
              <w:widowControl w:val="0"/>
              <w:suppressAutoHyphens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Образование </w:t>
            </w:r>
            <w:proofErr w:type="spellStart"/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комиссий сельских поселений, предприятий, организаций, утверждение планов мероприятий</w:t>
            </w:r>
          </w:p>
        </w:tc>
        <w:tc>
          <w:tcPr>
            <w:tcW w:w="1644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к 15 марта 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2020</w:t>
            </w: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50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Глава сельского поселения, руководители </w:t>
            </w:r>
          </w:p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предприятий, организаций</w:t>
            </w:r>
          </w:p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5D6DB2" w:rsidRPr="00987397" w:rsidTr="008F2C70">
        <w:trPr>
          <w:trHeight w:val="64"/>
        </w:trPr>
        <w:tc>
          <w:tcPr>
            <w:tcW w:w="665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9" w:type="dxa"/>
          </w:tcPr>
          <w:p w:rsidR="005D6DB2" w:rsidRPr="00987397" w:rsidRDefault="005D6DB2" w:rsidP="008F2C70">
            <w:pPr>
              <w:widowControl w:val="0"/>
              <w:suppressAutoHyphens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Назначение ответственных на все </w:t>
            </w:r>
            <w:proofErr w:type="spellStart"/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гидро</w:t>
            </w:r>
            <w:proofErr w:type="spellEnd"/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-технические сооружения, расположенные на соответствующих территориях, в том числе бесхозяйные</w:t>
            </w:r>
            <w:proofErr w:type="gramEnd"/>
          </w:p>
        </w:tc>
        <w:tc>
          <w:tcPr>
            <w:tcW w:w="1644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 период половодья</w:t>
            </w:r>
          </w:p>
        </w:tc>
        <w:tc>
          <w:tcPr>
            <w:tcW w:w="3250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Глава сельского поселения, </w:t>
            </w:r>
          </w:p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собственники (арендаторы) гидротехнических сооружений (по согласованию)</w:t>
            </w:r>
          </w:p>
        </w:tc>
      </w:tr>
      <w:tr w:rsidR="005D6DB2" w:rsidRPr="00987397" w:rsidTr="008F2C70">
        <w:tc>
          <w:tcPr>
            <w:tcW w:w="665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9" w:type="dxa"/>
          </w:tcPr>
          <w:p w:rsidR="005D6DB2" w:rsidRPr="00987397" w:rsidRDefault="005D6DB2" w:rsidP="008F2C70">
            <w:pPr>
              <w:widowControl w:val="0"/>
              <w:suppressAutoHyphens/>
              <w:jc w:val="both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Обследование потенциально опасных гидротехнических сооружений с оценкой их готовности к безаварийному пропуску половодья и представлением сводной информации в республиканскую </w:t>
            </w:r>
            <w:proofErr w:type="spellStart"/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противопаводковую</w:t>
            </w:r>
            <w:proofErr w:type="spellEnd"/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комиссию (согласно приложению к настоящему плану)</w:t>
            </w:r>
          </w:p>
        </w:tc>
        <w:tc>
          <w:tcPr>
            <w:tcW w:w="1644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согласно план</w:t>
            </w:r>
            <w:proofErr w:type="gramStart"/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у-</w:t>
            </w:r>
            <w:proofErr w:type="gramEnd"/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графику</w:t>
            </w:r>
          </w:p>
        </w:tc>
        <w:tc>
          <w:tcPr>
            <w:tcW w:w="3250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сельского поселения, </w:t>
            </w:r>
          </w:p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собственники (арендаторы) гидротехнических сооружений </w:t>
            </w:r>
          </w:p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5D6DB2" w:rsidRPr="00987397" w:rsidTr="008F2C70">
        <w:tc>
          <w:tcPr>
            <w:tcW w:w="665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9" w:type="dxa"/>
          </w:tcPr>
          <w:p w:rsidR="005D6DB2" w:rsidRPr="00987397" w:rsidRDefault="005D6DB2" w:rsidP="008F2C70">
            <w:pPr>
              <w:widowControl w:val="0"/>
              <w:suppressAutoHyphens/>
              <w:jc w:val="both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Проверка готовности к пропуску половодья потенциальных источников загрязнения водных объектов, инженерных </w:t>
            </w:r>
            <w:proofErr w:type="spellStart"/>
            <w:proofErr w:type="gramStart"/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коммуника-ций</w:t>
            </w:r>
            <w:proofErr w:type="spellEnd"/>
            <w:proofErr w:type="gramEnd"/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, мостов, дорог и других сооружений;</w:t>
            </w:r>
          </w:p>
          <w:p w:rsidR="005D6DB2" w:rsidRPr="00987397" w:rsidRDefault="005D6DB2" w:rsidP="008F2C70">
            <w:pPr>
              <w:widowControl w:val="0"/>
              <w:suppressAutoHyphens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проведение при необходимости ремонтных работ, очистки от снега кюветов и мостовых пролетов</w:t>
            </w:r>
          </w:p>
        </w:tc>
        <w:tc>
          <w:tcPr>
            <w:tcW w:w="1644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с 15 марта 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2020</w:t>
            </w: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года постоянно</w:t>
            </w:r>
          </w:p>
        </w:tc>
        <w:tc>
          <w:tcPr>
            <w:tcW w:w="3250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сельского поселения,</w:t>
            </w:r>
          </w:p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собственники сооружений,</w:t>
            </w:r>
          </w:p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организации дорожного хозяйства</w:t>
            </w:r>
          </w:p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5D6DB2" w:rsidRPr="00987397" w:rsidTr="008F2C70">
        <w:tc>
          <w:tcPr>
            <w:tcW w:w="665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9" w:type="dxa"/>
          </w:tcPr>
          <w:p w:rsidR="005D6DB2" w:rsidRPr="00987397" w:rsidRDefault="005D6DB2" w:rsidP="008F2C70">
            <w:pPr>
              <w:widowControl w:val="0"/>
              <w:suppressAutoHyphens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Организация устройства временных водомерных постов для наблюдения в период весеннего половодья за уровнем воды в реках, представляющих угрозу подтопления прилегающей территории населенных пунктов</w:t>
            </w:r>
          </w:p>
        </w:tc>
        <w:tc>
          <w:tcPr>
            <w:tcW w:w="1644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до 10 апреля 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2020</w:t>
            </w: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50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сельского поселения, </w:t>
            </w:r>
          </w:p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собственники (арендаторы) гидротехнических сооружений </w:t>
            </w:r>
          </w:p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5D6DB2" w:rsidRPr="00987397" w:rsidTr="008F2C70">
        <w:tc>
          <w:tcPr>
            <w:tcW w:w="665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9" w:type="dxa"/>
          </w:tcPr>
          <w:p w:rsidR="005D6DB2" w:rsidRPr="00987397" w:rsidRDefault="005D6DB2" w:rsidP="008F2C70">
            <w:pPr>
              <w:widowControl w:val="0"/>
              <w:suppressAutoHyphens/>
              <w:jc w:val="both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Организация круглосуточного дежурства </w:t>
            </w: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 xml:space="preserve">ответственных лиц на объектах повышенной опасности и объектах, попадающих в зону возможного затопления; </w:t>
            </w:r>
          </w:p>
          <w:p w:rsidR="005D6DB2" w:rsidRPr="00987397" w:rsidRDefault="005D6DB2" w:rsidP="008F2C70">
            <w:pPr>
              <w:widowControl w:val="0"/>
              <w:suppressAutoHyphens/>
              <w:jc w:val="both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создание аварийных бригад, обеспечение их необходимыми средствами и транспортом, аварийным запасом материалов;</w:t>
            </w:r>
          </w:p>
          <w:p w:rsidR="005D6DB2" w:rsidRPr="00987397" w:rsidRDefault="005D6DB2" w:rsidP="008F2C70">
            <w:pPr>
              <w:widowControl w:val="0"/>
              <w:suppressAutoHyphens/>
              <w:jc w:val="both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проведение целевого инструктажа с работниками</w:t>
            </w:r>
          </w:p>
        </w:tc>
        <w:tc>
          <w:tcPr>
            <w:tcW w:w="1644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 xml:space="preserve">с 18 марта 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2020</w:t>
            </w: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50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 xml:space="preserve">Председатель КЧС и ОПБ </w:t>
            </w: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>сельского поселения, руководители</w:t>
            </w:r>
          </w:p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предприятий, организаций </w:t>
            </w:r>
          </w:p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5D6DB2" w:rsidRPr="00987397" w:rsidTr="008F2C70">
        <w:tc>
          <w:tcPr>
            <w:tcW w:w="665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79" w:type="dxa"/>
          </w:tcPr>
          <w:p w:rsidR="005D6DB2" w:rsidRPr="00987397" w:rsidRDefault="005D6DB2" w:rsidP="008F2C70">
            <w:pPr>
              <w:widowControl w:val="0"/>
              <w:suppressAutoHyphens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Подготовка транспорта и помещений для возможной эвакуации населения из зон затопления, уточнение пунктов временного размещения.</w:t>
            </w:r>
          </w:p>
        </w:tc>
        <w:tc>
          <w:tcPr>
            <w:tcW w:w="1644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до 18 марта </w:t>
            </w:r>
            <w:r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2020</w:t>
            </w:r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250" w:type="dxa"/>
            <w:vAlign w:val="bottom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противопаводковая</w:t>
            </w:r>
            <w:proofErr w:type="spellEnd"/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 комиссия сельского поселения </w:t>
            </w:r>
          </w:p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5D6DB2" w:rsidRPr="00987397" w:rsidTr="008F2C70">
        <w:tc>
          <w:tcPr>
            <w:tcW w:w="665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9" w:type="dxa"/>
          </w:tcPr>
          <w:p w:rsidR="005D6DB2" w:rsidRPr="00987397" w:rsidRDefault="005D6DB2" w:rsidP="008F2C70">
            <w:pPr>
              <w:widowControl w:val="0"/>
              <w:suppressAutoHyphens/>
              <w:jc w:val="both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Осуществление аналитического контроля </w:t>
            </w:r>
          </w:p>
          <w:p w:rsidR="005D6DB2" w:rsidRPr="00987397" w:rsidRDefault="005D6DB2" w:rsidP="008F2C70">
            <w:pPr>
              <w:widowControl w:val="0"/>
              <w:suppressAutoHyphens/>
              <w:jc w:val="both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за состоянием водных объектов и сбросом сточных вод</w:t>
            </w:r>
          </w:p>
        </w:tc>
        <w:tc>
          <w:tcPr>
            <w:tcW w:w="1644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50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Собственники указанных объектов (по согласованию)</w:t>
            </w:r>
          </w:p>
        </w:tc>
      </w:tr>
      <w:tr w:rsidR="005D6DB2" w:rsidRPr="00987397" w:rsidTr="008F2C70">
        <w:tc>
          <w:tcPr>
            <w:tcW w:w="665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9" w:type="dxa"/>
          </w:tcPr>
          <w:p w:rsidR="005D6DB2" w:rsidRPr="00987397" w:rsidRDefault="005D6DB2" w:rsidP="008F2C70">
            <w:pPr>
              <w:widowControl w:val="0"/>
              <w:suppressAutoHyphens/>
              <w:jc w:val="both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Оперативное регулирование режимов работы гидротехнических сооружений, прудов.</w:t>
            </w:r>
          </w:p>
        </w:tc>
        <w:tc>
          <w:tcPr>
            <w:tcW w:w="1644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250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Противопаводковая</w:t>
            </w:r>
            <w:proofErr w:type="spellEnd"/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 комиссия сельского поселения, </w:t>
            </w:r>
          </w:p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собственники (арендаторы гидротехнических сооружений</w:t>
            </w:r>
            <w:proofErr w:type="gramEnd"/>
          </w:p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5D6DB2" w:rsidRPr="00987397" w:rsidTr="008F2C70">
        <w:tc>
          <w:tcPr>
            <w:tcW w:w="665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79" w:type="dxa"/>
          </w:tcPr>
          <w:p w:rsidR="005D6DB2" w:rsidRPr="00987397" w:rsidRDefault="005D6DB2" w:rsidP="008F2C70">
            <w:pPr>
              <w:widowControl w:val="0"/>
              <w:suppressAutoHyphens/>
              <w:jc w:val="both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Организация проведения комплекса санитарно-гигиенических и </w:t>
            </w:r>
            <w:proofErr w:type="spellStart"/>
            <w:proofErr w:type="gramStart"/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противоэпиде</w:t>
            </w:r>
            <w:proofErr w:type="spellEnd"/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-миологических</w:t>
            </w:r>
            <w:proofErr w:type="gramEnd"/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 мероприятий в районах со сложной паводковой обстановкой.</w:t>
            </w:r>
          </w:p>
        </w:tc>
        <w:tc>
          <w:tcPr>
            <w:tcW w:w="1644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на период половодья</w:t>
            </w:r>
          </w:p>
        </w:tc>
        <w:tc>
          <w:tcPr>
            <w:tcW w:w="3250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противопаводковая</w:t>
            </w:r>
            <w:proofErr w:type="spellEnd"/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 xml:space="preserve"> комиссия сельского поселения </w:t>
            </w:r>
          </w:p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5D6DB2" w:rsidRPr="00987397" w:rsidTr="008F2C70">
        <w:tc>
          <w:tcPr>
            <w:tcW w:w="665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79" w:type="dxa"/>
          </w:tcPr>
          <w:p w:rsidR="005D6DB2" w:rsidRPr="00987397" w:rsidRDefault="005D6DB2" w:rsidP="008F2C70">
            <w:pPr>
              <w:widowControl w:val="0"/>
              <w:suppressAutoHyphens/>
              <w:jc w:val="both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Обеспечение охраны общественного порядка в местах временной эвакуации людей, оказание содействия в </w:t>
            </w:r>
            <w:proofErr w:type="spellStart"/>
            <w:proofErr w:type="gramStart"/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беспре-пятственном</w:t>
            </w:r>
            <w:proofErr w:type="spellEnd"/>
            <w:proofErr w:type="gramEnd"/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проезде и сопровождение аварийно-спасательных служб в районы ликвидации последствий чрезвычайных ситуаций.</w:t>
            </w:r>
          </w:p>
        </w:tc>
        <w:tc>
          <w:tcPr>
            <w:tcW w:w="1644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на период половодья</w:t>
            </w:r>
          </w:p>
        </w:tc>
        <w:tc>
          <w:tcPr>
            <w:tcW w:w="3250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Отдел МВД России </w:t>
            </w:r>
          </w:p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по Мечетлинскому району РБ</w:t>
            </w:r>
          </w:p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5D6DB2" w:rsidRPr="00987397" w:rsidRDefault="005D6DB2" w:rsidP="005D6DB2">
      <w:pPr>
        <w:widowControl w:val="0"/>
        <w:suppressAutoHyphens/>
        <w:ind w:left="5103"/>
        <w:rPr>
          <w:rFonts w:eastAsia="Andale Sans UI" w:cs="Times New Roman"/>
          <w:kern w:val="2"/>
          <w:szCs w:val="28"/>
          <w:lang w:eastAsia="ru-RU"/>
        </w:rPr>
      </w:pPr>
    </w:p>
    <w:p w:rsidR="005D6DB2" w:rsidRPr="00987397" w:rsidRDefault="005D6DB2" w:rsidP="005D6DB2">
      <w:pPr>
        <w:widowControl w:val="0"/>
        <w:suppressAutoHyphens/>
        <w:ind w:left="5103"/>
        <w:rPr>
          <w:rFonts w:eastAsia="Andale Sans UI" w:cs="Times New Roman"/>
          <w:kern w:val="2"/>
          <w:szCs w:val="28"/>
          <w:lang w:eastAsia="ru-RU"/>
        </w:rPr>
      </w:pPr>
    </w:p>
    <w:p w:rsidR="005D6DB2" w:rsidRPr="00987397" w:rsidRDefault="005D6DB2" w:rsidP="005D6DB2">
      <w:pPr>
        <w:widowControl w:val="0"/>
        <w:suppressAutoHyphens/>
        <w:ind w:left="5103"/>
        <w:rPr>
          <w:rFonts w:eastAsia="Andale Sans UI" w:cs="Times New Roman"/>
          <w:kern w:val="2"/>
          <w:szCs w:val="28"/>
          <w:lang w:eastAsia="ru-RU"/>
        </w:rPr>
      </w:pPr>
    </w:p>
    <w:p w:rsidR="005D6DB2" w:rsidRDefault="005D6DB2" w:rsidP="005D6DB2">
      <w:pPr>
        <w:widowControl w:val="0"/>
        <w:suppressAutoHyphens/>
        <w:ind w:left="5103"/>
        <w:rPr>
          <w:rFonts w:eastAsia="Andale Sans UI" w:cs="Times New Roman"/>
          <w:kern w:val="2"/>
          <w:szCs w:val="28"/>
          <w:lang w:eastAsia="ru-RU"/>
        </w:rPr>
      </w:pPr>
    </w:p>
    <w:p w:rsidR="005D6DB2" w:rsidRDefault="005D6DB2" w:rsidP="005D6DB2">
      <w:pPr>
        <w:widowControl w:val="0"/>
        <w:suppressAutoHyphens/>
        <w:ind w:left="5103"/>
        <w:rPr>
          <w:rFonts w:eastAsia="Andale Sans UI" w:cs="Times New Roman"/>
          <w:kern w:val="2"/>
          <w:szCs w:val="28"/>
          <w:lang w:eastAsia="ru-RU"/>
        </w:rPr>
      </w:pPr>
    </w:p>
    <w:p w:rsidR="005D6DB2" w:rsidRDefault="005D6DB2" w:rsidP="005D6DB2">
      <w:pPr>
        <w:widowControl w:val="0"/>
        <w:suppressAutoHyphens/>
        <w:ind w:left="5103"/>
        <w:rPr>
          <w:rFonts w:eastAsia="Andale Sans UI" w:cs="Times New Roman"/>
          <w:kern w:val="2"/>
          <w:szCs w:val="28"/>
          <w:lang w:eastAsia="ru-RU"/>
        </w:rPr>
      </w:pPr>
    </w:p>
    <w:p w:rsidR="005D6DB2" w:rsidRDefault="005D6DB2" w:rsidP="005D6DB2">
      <w:pPr>
        <w:widowControl w:val="0"/>
        <w:suppressAutoHyphens/>
        <w:ind w:left="5103"/>
        <w:rPr>
          <w:rFonts w:eastAsia="Andale Sans UI" w:cs="Times New Roman"/>
          <w:kern w:val="2"/>
          <w:szCs w:val="28"/>
          <w:lang w:eastAsia="ru-RU"/>
        </w:rPr>
      </w:pPr>
    </w:p>
    <w:p w:rsidR="005D6DB2" w:rsidRDefault="005D6DB2" w:rsidP="005D6DB2">
      <w:pPr>
        <w:widowControl w:val="0"/>
        <w:suppressAutoHyphens/>
        <w:ind w:left="5103"/>
        <w:rPr>
          <w:rFonts w:eastAsia="Andale Sans UI" w:cs="Times New Roman"/>
          <w:kern w:val="2"/>
          <w:szCs w:val="28"/>
          <w:lang w:eastAsia="ru-RU"/>
        </w:rPr>
      </w:pPr>
    </w:p>
    <w:p w:rsidR="005D6DB2" w:rsidRDefault="005D6DB2" w:rsidP="005D6DB2">
      <w:pPr>
        <w:widowControl w:val="0"/>
        <w:suppressAutoHyphens/>
        <w:ind w:left="5103"/>
        <w:rPr>
          <w:rFonts w:eastAsia="Andale Sans UI" w:cs="Times New Roman"/>
          <w:kern w:val="2"/>
          <w:szCs w:val="28"/>
          <w:lang w:eastAsia="ru-RU"/>
        </w:rPr>
      </w:pPr>
    </w:p>
    <w:p w:rsidR="005D6DB2" w:rsidRDefault="005D6DB2" w:rsidP="005D6DB2">
      <w:pPr>
        <w:widowControl w:val="0"/>
        <w:suppressAutoHyphens/>
        <w:ind w:left="5103"/>
        <w:rPr>
          <w:rFonts w:eastAsia="Andale Sans UI" w:cs="Times New Roman"/>
          <w:kern w:val="2"/>
          <w:szCs w:val="28"/>
          <w:lang w:eastAsia="ru-RU"/>
        </w:rPr>
      </w:pPr>
    </w:p>
    <w:p w:rsidR="005D6DB2" w:rsidRDefault="005D6DB2" w:rsidP="005D6DB2">
      <w:pPr>
        <w:widowControl w:val="0"/>
        <w:suppressAutoHyphens/>
        <w:ind w:left="5103"/>
        <w:rPr>
          <w:rFonts w:eastAsia="Andale Sans UI" w:cs="Times New Roman"/>
          <w:kern w:val="2"/>
          <w:szCs w:val="28"/>
          <w:lang w:eastAsia="ru-RU"/>
        </w:rPr>
      </w:pPr>
    </w:p>
    <w:p w:rsidR="005D6DB2" w:rsidRDefault="005D6DB2" w:rsidP="005D6DB2">
      <w:pPr>
        <w:widowControl w:val="0"/>
        <w:suppressAutoHyphens/>
        <w:ind w:left="5103"/>
        <w:rPr>
          <w:rFonts w:eastAsia="Andale Sans UI" w:cs="Times New Roman"/>
          <w:kern w:val="2"/>
          <w:szCs w:val="28"/>
          <w:lang w:eastAsia="ru-RU"/>
        </w:rPr>
      </w:pPr>
    </w:p>
    <w:p w:rsidR="005D6DB2" w:rsidRDefault="005D6DB2" w:rsidP="005D6DB2">
      <w:pPr>
        <w:widowControl w:val="0"/>
        <w:suppressAutoHyphens/>
        <w:ind w:left="5103"/>
        <w:rPr>
          <w:rFonts w:eastAsia="Andale Sans UI" w:cs="Times New Roman"/>
          <w:kern w:val="2"/>
          <w:szCs w:val="28"/>
          <w:lang w:eastAsia="ru-RU"/>
        </w:rPr>
      </w:pPr>
    </w:p>
    <w:p w:rsidR="005D6DB2" w:rsidRPr="00987397" w:rsidRDefault="005D6DB2" w:rsidP="005D6DB2">
      <w:pPr>
        <w:widowControl w:val="0"/>
        <w:suppressAutoHyphens/>
        <w:ind w:left="5103"/>
        <w:rPr>
          <w:rFonts w:eastAsia="Andale Sans UI" w:cs="Times New Roman"/>
          <w:kern w:val="2"/>
          <w:szCs w:val="28"/>
          <w:lang w:eastAsia="ru-RU"/>
        </w:rPr>
      </w:pPr>
    </w:p>
    <w:p w:rsidR="005D6DB2" w:rsidRPr="00987397" w:rsidRDefault="005D6DB2" w:rsidP="005D6DB2">
      <w:pPr>
        <w:widowControl w:val="0"/>
        <w:suppressAutoHyphens/>
        <w:ind w:left="5103"/>
        <w:rPr>
          <w:rFonts w:eastAsia="Andale Sans UI" w:cs="Times New Roman"/>
          <w:kern w:val="2"/>
          <w:szCs w:val="28"/>
          <w:lang w:eastAsia="ru-RU"/>
        </w:rPr>
      </w:pPr>
    </w:p>
    <w:p w:rsidR="005D6DB2" w:rsidRPr="00987397" w:rsidRDefault="005D6DB2" w:rsidP="005D6DB2">
      <w:pPr>
        <w:widowControl w:val="0"/>
        <w:suppressAutoHyphens/>
        <w:ind w:left="5387"/>
        <w:rPr>
          <w:rFonts w:eastAsia="Andale Sans UI" w:cs="Times New Roman"/>
          <w:kern w:val="2"/>
          <w:szCs w:val="28"/>
          <w:lang w:eastAsia="ru-RU"/>
        </w:rPr>
      </w:pPr>
      <w:r w:rsidRPr="00987397">
        <w:rPr>
          <w:rFonts w:eastAsia="Andale Sans UI" w:cs="Times New Roman"/>
          <w:kern w:val="2"/>
          <w:szCs w:val="28"/>
          <w:lang w:eastAsia="ru-RU"/>
        </w:rPr>
        <w:lastRenderedPageBreak/>
        <w:t xml:space="preserve">Приложение № 3 </w:t>
      </w:r>
    </w:p>
    <w:p w:rsidR="005D6DB2" w:rsidRPr="00987397" w:rsidRDefault="005D6DB2" w:rsidP="005D6DB2">
      <w:pPr>
        <w:widowControl w:val="0"/>
        <w:suppressAutoHyphens/>
        <w:ind w:left="5387"/>
        <w:rPr>
          <w:rFonts w:eastAsia="Andale Sans UI" w:cs="Times New Roman"/>
          <w:kern w:val="2"/>
          <w:szCs w:val="28"/>
          <w:lang w:eastAsia="ru-RU"/>
        </w:rPr>
      </w:pPr>
    </w:p>
    <w:p w:rsidR="005D6DB2" w:rsidRPr="00987397" w:rsidRDefault="005D6DB2" w:rsidP="005D6DB2">
      <w:pPr>
        <w:widowControl w:val="0"/>
        <w:suppressAutoHyphens/>
        <w:ind w:left="5103" w:right="1" w:firstLine="284"/>
        <w:rPr>
          <w:rFonts w:eastAsia="Times New Roman" w:cs="Times New Roman"/>
          <w:bCs/>
          <w:color w:val="000000"/>
          <w:kern w:val="2"/>
          <w:szCs w:val="28"/>
          <w:lang w:eastAsia="ru-RU"/>
        </w:rPr>
      </w:pPr>
      <w:r w:rsidRPr="00987397">
        <w:rPr>
          <w:rFonts w:eastAsia="Times New Roman" w:cs="Times New Roman"/>
          <w:bCs/>
          <w:color w:val="000000"/>
          <w:kern w:val="2"/>
          <w:szCs w:val="28"/>
          <w:lang w:eastAsia="ru-RU"/>
        </w:rPr>
        <w:t xml:space="preserve">УТВЕРЖДЕНО </w:t>
      </w:r>
    </w:p>
    <w:p w:rsidR="005D6DB2" w:rsidRPr="005D6DB2" w:rsidRDefault="005D6DB2" w:rsidP="005D6DB2">
      <w:pPr>
        <w:widowControl w:val="0"/>
        <w:suppressAutoHyphens/>
        <w:ind w:left="5387"/>
        <w:rPr>
          <w:rFonts w:eastAsia="Times New Roman" w:cs="Times New Roman"/>
          <w:bCs/>
          <w:color w:val="000000"/>
          <w:kern w:val="2"/>
          <w:szCs w:val="28"/>
          <w:lang w:eastAsia="ru-RU"/>
        </w:rPr>
      </w:pPr>
      <w:r w:rsidRPr="005D6DB2">
        <w:rPr>
          <w:rFonts w:eastAsia="Times New Roman" w:cs="Times New Roman"/>
          <w:bCs/>
          <w:color w:val="000000"/>
          <w:kern w:val="2"/>
          <w:szCs w:val="28"/>
          <w:lang w:eastAsia="ru-RU"/>
        </w:rPr>
        <w:t xml:space="preserve">постановлением администрации сельского       поселения Большеокинский сельсовет </w:t>
      </w:r>
    </w:p>
    <w:p w:rsidR="005D6DB2" w:rsidRPr="005D6DB2" w:rsidRDefault="005D6DB2" w:rsidP="005D6DB2">
      <w:pPr>
        <w:widowControl w:val="0"/>
        <w:suppressAutoHyphens/>
        <w:ind w:left="5387"/>
        <w:rPr>
          <w:rFonts w:eastAsia="Times New Roman" w:cs="Times New Roman"/>
          <w:bCs/>
          <w:color w:val="000000"/>
          <w:kern w:val="2"/>
          <w:szCs w:val="28"/>
          <w:lang w:eastAsia="ru-RU"/>
        </w:rPr>
      </w:pPr>
      <w:r w:rsidRPr="005D6DB2">
        <w:rPr>
          <w:rFonts w:eastAsia="Times New Roman" w:cs="Times New Roman"/>
          <w:bCs/>
          <w:color w:val="000000"/>
          <w:kern w:val="2"/>
          <w:szCs w:val="28"/>
          <w:lang w:eastAsia="ru-RU"/>
        </w:rPr>
        <w:t xml:space="preserve">муниципального района </w:t>
      </w:r>
    </w:p>
    <w:p w:rsidR="005D6DB2" w:rsidRPr="005D6DB2" w:rsidRDefault="005D6DB2" w:rsidP="005D6DB2">
      <w:pPr>
        <w:widowControl w:val="0"/>
        <w:suppressAutoHyphens/>
        <w:ind w:left="5387"/>
        <w:rPr>
          <w:rFonts w:eastAsia="Times New Roman" w:cs="Times New Roman"/>
          <w:bCs/>
          <w:color w:val="000000"/>
          <w:kern w:val="2"/>
          <w:szCs w:val="28"/>
          <w:lang w:eastAsia="ru-RU"/>
        </w:rPr>
      </w:pPr>
      <w:r w:rsidRPr="005D6DB2">
        <w:rPr>
          <w:rFonts w:eastAsia="Times New Roman" w:cs="Times New Roman"/>
          <w:bCs/>
          <w:color w:val="000000"/>
          <w:kern w:val="2"/>
          <w:szCs w:val="28"/>
          <w:lang w:eastAsia="ru-RU"/>
        </w:rPr>
        <w:t xml:space="preserve">Мечетлинский район </w:t>
      </w:r>
    </w:p>
    <w:p w:rsidR="005D6DB2" w:rsidRPr="005D6DB2" w:rsidRDefault="005D6DB2" w:rsidP="005D6DB2">
      <w:pPr>
        <w:widowControl w:val="0"/>
        <w:suppressAutoHyphens/>
        <w:ind w:left="5387"/>
        <w:rPr>
          <w:rFonts w:eastAsia="Times New Roman" w:cs="Times New Roman"/>
          <w:bCs/>
          <w:color w:val="000000"/>
          <w:kern w:val="2"/>
          <w:szCs w:val="28"/>
          <w:lang w:eastAsia="ru-RU"/>
        </w:rPr>
      </w:pPr>
      <w:r w:rsidRPr="005D6DB2">
        <w:rPr>
          <w:rFonts w:eastAsia="Times New Roman" w:cs="Times New Roman"/>
          <w:bCs/>
          <w:color w:val="000000"/>
          <w:kern w:val="2"/>
          <w:szCs w:val="28"/>
          <w:lang w:eastAsia="ru-RU"/>
        </w:rPr>
        <w:t xml:space="preserve">Республики Башкортостан </w:t>
      </w:r>
    </w:p>
    <w:p w:rsidR="005D6DB2" w:rsidRPr="00987397" w:rsidRDefault="005D6DB2" w:rsidP="005D6DB2">
      <w:pPr>
        <w:widowControl w:val="0"/>
        <w:suppressAutoHyphens/>
        <w:ind w:left="5387"/>
        <w:rPr>
          <w:rFonts w:eastAsia="Andale Sans UI" w:cs="Times New Roman"/>
          <w:kern w:val="2"/>
          <w:szCs w:val="28"/>
          <w:lang w:eastAsia="ru-RU"/>
        </w:rPr>
      </w:pPr>
      <w:r w:rsidRPr="005D6DB2">
        <w:rPr>
          <w:rFonts w:eastAsia="Times New Roman" w:cs="Times New Roman"/>
          <w:bCs/>
          <w:color w:val="000000"/>
          <w:kern w:val="2"/>
          <w:szCs w:val="28"/>
          <w:lang w:eastAsia="ru-RU"/>
        </w:rPr>
        <w:t>от «05» марта 2020 года № 10</w:t>
      </w:r>
    </w:p>
    <w:p w:rsidR="005D6DB2" w:rsidRPr="00987397" w:rsidRDefault="005D6DB2" w:rsidP="005D6DB2">
      <w:pPr>
        <w:widowControl w:val="0"/>
        <w:suppressAutoHyphens/>
        <w:rPr>
          <w:rFonts w:eastAsia="Andale Sans UI" w:cs="Times New Roman"/>
          <w:kern w:val="2"/>
          <w:szCs w:val="28"/>
          <w:lang w:eastAsia="ru-RU"/>
        </w:rPr>
      </w:pPr>
    </w:p>
    <w:p w:rsidR="005D6DB2" w:rsidRPr="00987397" w:rsidRDefault="005D6DB2" w:rsidP="005D6DB2">
      <w:pPr>
        <w:widowControl w:val="0"/>
        <w:suppressAutoHyphens/>
        <w:jc w:val="center"/>
        <w:rPr>
          <w:rFonts w:eastAsia="Andale Sans UI" w:cs="Times New Roman"/>
          <w:b/>
          <w:kern w:val="2"/>
          <w:szCs w:val="28"/>
          <w:lang w:eastAsia="ru-RU"/>
        </w:rPr>
      </w:pPr>
      <w:r w:rsidRPr="00987397">
        <w:rPr>
          <w:rFonts w:eastAsia="Andale Sans UI" w:cs="Times New Roman"/>
          <w:b/>
          <w:kern w:val="2"/>
          <w:szCs w:val="28"/>
          <w:lang w:eastAsia="ru-RU"/>
        </w:rPr>
        <w:t>ПЛАН-ГРАФИК</w:t>
      </w:r>
    </w:p>
    <w:p w:rsidR="005D6DB2" w:rsidRPr="00987397" w:rsidRDefault="005D6DB2" w:rsidP="005D6DB2">
      <w:pPr>
        <w:widowControl w:val="0"/>
        <w:suppressAutoHyphens/>
        <w:jc w:val="center"/>
        <w:rPr>
          <w:rFonts w:eastAsia="Andale Sans UI" w:cs="Times New Roman"/>
          <w:b/>
          <w:kern w:val="2"/>
          <w:szCs w:val="28"/>
          <w:lang w:eastAsia="ru-RU"/>
        </w:rPr>
      </w:pPr>
      <w:r w:rsidRPr="00987397">
        <w:rPr>
          <w:rFonts w:eastAsia="Andale Sans UI" w:cs="Times New Roman"/>
          <w:b/>
          <w:kern w:val="2"/>
          <w:szCs w:val="28"/>
          <w:lang w:eastAsia="ru-RU"/>
        </w:rPr>
        <w:t xml:space="preserve">контроля развития паводковой ситуации в </w:t>
      </w:r>
      <w:r>
        <w:rPr>
          <w:rFonts w:eastAsia="Andale Sans UI" w:cs="Times New Roman"/>
          <w:b/>
          <w:kern w:val="2"/>
          <w:szCs w:val="28"/>
          <w:lang w:eastAsia="ru-RU"/>
        </w:rPr>
        <w:t>2020</w:t>
      </w:r>
      <w:r w:rsidRPr="00987397">
        <w:rPr>
          <w:rFonts w:eastAsia="Andale Sans UI" w:cs="Times New Roman"/>
          <w:b/>
          <w:kern w:val="2"/>
          <w:szCs w:val="28"/>
          <w:lang w:eastAsia="ru-RU"/>
        </w:rPr>
        <w:t xml:space="preserve"> году на территории сельского поселения Большеокинский сельсовет муниципального района Мечетлинский район Республики Башкортостан</w:t>
      </w:r>
    </w:p>
    <w:p w:rsidR="005D6DB2" w:rsidRPr="00987397" w:rsidRDefault="005D6DB2" w:rsidP="005D6DB2">
      <w:pPr>
        <w:widowControl w:val="0"/>
        <w:suppressAutoHyphens/>
        <w:jc w:val="center"/>
        <w:rPr>
          <w:rFonts w:eastAsia="Andale Sans UI" w:cs="Times New Roman"/>
          <w:kern w:val="2"/>
          <w:sz w:val="24"/>
          <w:szCs w:val="24"/>
          <w:lang w:eastAsia="ru-RU"/>
        </w:rPr>
      </w:pPr>
    </w:p>
    <w:tbl>
      <w:tblPr>
        <w:tblStyle w:val="3"/>
        <w:tblW w:w="9431" w:type="dxa"/>
        <w:tblLook w:val="04A0" w:firstRow="1" w:lastRow="0" w:firstColumn="1" w:lastColumn="0" w:noHBand="0" w:noVBand="1"/>
      </w:tblPr>
      <w:tblGrid>
        <w:gridCol w:w="560"/>
        <w:gridCol w:w="4092"/>
        <w:gridCol w:w="2390"/>
        <w:gridCol w:w="2389"/>
      </w:tblGrid>
      <w:tr w:rsidR="005D6DB2" w:rsidRPr="00987397" w:rsidTr="008F2C70">
        <w:trPr>
          <w:tblHeader/>
        </w:trPr>
        <w:tc>
          <w:tcPr>
            <w:tcW w:w="560" w:type="dxa"/>
            <w:vAlign w:val="center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7397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987397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92" w:type="dxa"/>
            <w:vAlign w:val="center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>Вид информации</w:t>
            </w:r>
          </w:p>
        </w:tc>
        <w:tc>
          <w:tcPr>
            <w:tcW w:w="2390" w:type="dxa"/>
            <w:vAlign w:val="center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389" w:type="dxa"/>
            <w:vAlign w:val="center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>Периодичность представления</w:t>
            </w:r>
          </w:p>
        </w:tc>
      </w:tr>
      <w:tr w:rsidR="005D6DB2" w:rsidRPr="00987397" w:rsidTr="008F2C70">
        <w:trPr>
          <w:tblHeader/>
        </w:trPr>
        <w:tc>
          <w:tcPr>
            <w:tcW w:w="560" w:type="dxa"/>
            <w:vAlign w:val="center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2" w:type="dxa"/>
            <w:vAlign w:val="center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0" w:type="dxa"/>
            <w:vAlign w:val="center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9" w:type="dxa"/>
            <w:vAlign w:val="center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b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5D6DB2" w:rsidRPr="00987397" w:rsidTr="008F2C70">
        <w:tc>
          <w:tcPr>
            <w:tcW w:w="560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2" w:type="dxa"/>
          </w:tcPr>
          <w:p w:rsidR="005D6DB2" w:rsidRPr="00987397" w:rsidRDefault="005D6DB2" w:rsidP="008F2C70">
            <w:pPr>
              <w:widowControl w:val="0"/>
              <w:suppressAutoHyphens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Обеспечение  </w:t>
            </w:r>
            <w:proofErr w:type="spellStart"/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противо</w:t>
            </w: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softHyphen/>
              <w:t>паводковой</w:t>
            </w:r>
            <w:proofErr w:type="spellEnd"/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комиссии сельского поселения прогнозной информацией о развитии паводковой ситуации на территории поселения</w:t>
            </w:r>
          </w:p>
        </w:tc>
        <w:tc>
          <w:tcPr>
            <w:tcW w:w="2390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Отдел ГО и МП администрации района</w:t>
            </w:r>
          </w:p>
        </w:tc>
        <w:tc>
          <w:tcPr>
            <w:tcW w:w="2389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на период паводка 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2020</w:t>
            </w: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года ежедневно</w:t>
            </w:r>
          </w:p>
        </w:tc>
      </w:tr>
      <w:tr w:rsidR="005D6DB2" w:rsidRPr="00987397" w:rsidTr="008F2C70">
        <w:tc>
          <w:tcPr>
            <w:tcW w:w="560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2" w:type="dxa"/>
          </w:tcPr>
          <w:p w:rsidR="005D6DB2" w:rsidRPr="00987397" w:rsidRDefault="005D6DB2" w:rsidP="008F2C70">
            <w:pPr>
              <w:widowControl w:val="0"/>
              <w:suppressAutoHyphens/>
              <w:jc w:val="both"/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Представление информации в </w:t>
            </w:r>
            <w:proofErr w:type="spellStart"/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противопаводковую</w:t>
            </w:r>
            <w:proofErr w:type="spellEnd"/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комиссию района об обследовании и проверках гидротехнических сооружений</w:t>
            </w:r>
          </w:p>
          <w:p w:rsidR="005D6DB2" w:rsidRPr="00987397" w:rsidRDefault="005D6DB2" w:rsidP="008F2C70">
            <w:pPr>
              <w:widowControl w:val="0"/>
              <w:suppressAutoHyphens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Глава администрации сельского поселения </w:t>
            </w:r>
            <w:r w:rsidRPr="00987397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389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на период паводка </w:t>
            </w:r>
            <w:r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2020</w:t>
            </w: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 года ежедневно</w:t>
            </w:r>
          </w:p>
        </w:tc>
      </w:tr>
      <w:tr w:rsidR="005D6DB2" w:rsidRPr="00987397" w:rsidTr="008F2C70">
        <w:tc>
          <w:tcPr>
            <w:tcW w:w="560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Andale Sans UI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2" w:type="dxa"/>
            <w:vAlign w:val="center"/>
          </w:tcPr>
          <w:p w:rsidR="005D6DB2" w:rsidRPr="00987397" w:rsidRDefault="005D6DB2" w:rsidP="008F2C70">
            <w:pPr>
              <w:widowControl w:val="0"/>
              <w:suppressAutoHyphens/>
              <w:jc w:val="both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 xml:space="preserve">Ремонт и приведение в пригодное для эвакуации состояние имеющихся в наличии </w:t>
            </w:r>
            <w:proofErr w:type="spellStart"/>
            <w:r w:rsidRPr="00987397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плавсредств</w:t>
            </w:r>
            <w:proofErr w:type="spellEnd"/>
            <w:r w:rsidRPr="00987397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 xml:space="preserve"> и спасательных средств</w:t>
            </w:r>
          </w:p>
        </w:tc>
        <w:tc>
          <w:tcPr>
            <w:tcW w:w="2390" w:type="dxa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Глава администрации сельского поселения </w:t>
            </w:r>
            <w:r w:rsidRPr="00987397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389" w:type="dxa"/>
            <w:vAlign w:val="center"/>
          </w:tcPr>
          <w:p w:rsidR="005D6DB2" w:rsidRPr="00987397" w:rsidRDefault="005D6DB2" w:rsidP="008F2C70">
            <w:pPr>
              <w:widowControl w:val="0"/>
              <w:suppressAutoHyphens/>
              <w:jc w:val="center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 xml:space="preserve">до 15 марта </w:t>
            </w:r>
            <w:r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2020</w:t>
            </w:r>
            <w:r w:rsidRPr="00987397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D6DB2" w:rsidRPr="00987397" w:rsidTr="008F2C70">
        <w:tc>
          <w:tcPr>
            <w:tcW w:w="560" w:type="dxa"/>
            <w:vAlign w:val="center"/>
          </w:tcPr>
          <w:p w:rsidR="005D6DB2" w:rsidRPr="00987397" w:rsidRDefault="005D6DB2" w:rsidP="008F2C70">
            <w:pPr>
              <w:suppressAutoHyphens/>
              <w:snapToGrid w:val="0"/>
              <w:spacing w:before="20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92" w:type="dxa"/>
            <w:vAlign w:val="center"/>
          </w:tcPr>
          <w:p w:rsidR="005D6DB2" w:rsidRPr="00987397" w:rsidRDefault="005D6DB2" w:rsidP="008F2C70">
            <w:pPr>
              <w:widowControl w:val="0"/>
              <w:spacing w:line="317" w:lineRule="exact"/>
              <w:jc w:val="center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8739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Очистка от снега и льда водопропускные труб, ливневых канализаций, водозаборных колонок, крышек газовых колодцев и других объектов с</w:t>
            </w:r>
            <w:r w:rsidRPr="00987397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8739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отводом талых вод.</w:t>
            </w:r>
            <w:proofErr w:type="gramEnd"/>
            <w:r w:rsidRPr="0098739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Обеспечение </w:t>
            </w:r>
            <w:proofErr w:type="gramStart"/>
            <w:r w:rsidRPr="0098739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987397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уровнем грунтовых вод в подвальных помещениях здании.</w:t>
            </w:r>
          </w:p>
          <w:p w:rsidR="005D6DB2" w:rsidRPr="00987397" w:rsidRDefault="005D6DB2" w:rsidP="008F2C70">
            <w:pPr>
              <w:suppressAutoHyphens/>
              <w:snapToGrid w:val="0"/>
              <w:spacing w:before="20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5D6DB2" w:rsidRPr="00987397" w:rsidRDefault="005D6DB2" w:rsidP="008F2C70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Глава администрации сельского поселения </w:t>
            </w:r>
            <w:r w:rsidRPr="00987397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389" w:type="dxa"/>
            <w:vAlign w:val="center"/>
          </w:tcPr>
          <w:p w:rsidR="005D6DB2" w:rsidRPr="00987397" w:rsidRDefault="005D6DB2" w:rsidP="008F2C70">
            <w:pPr>
              <w:suppressAutoHyphens/>
              <w:spacing w:before="20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до 15 марта </w:t>
            </w:r>
            <w:r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2020</w:t>
            </w:r>
            <w:r w:rsidRPr="00987397"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D6DB2" w:rsidRPr="00987397" w:rsidTr="008F2C70">
        <w:tc>
          <w:tcPr>
            <w:tcW w:w="560" w:type="dxa"/>
            <w:vAlign w:val="center"/>
          </w:tcPr>
          <w:p w:rsidR="005D6DB2" w:rsidRPr="00987397" w:rsidRDefault="005D6DB2" w:rsidP="008F2C70">
            <w:pPr>
              <w:suppressAutoHyphens/>
              <w:snapToGrid w:val="0"/>
              <w:spacing w:before="20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92" w:type="dxa"/>
            <w:vAlign w:val="center"/>
          </w:tcPr>
          <w:p w:rsidR="005D6DB2" w:rsidRPr="00987397" w:rsidRDefault="005D6DB2" w:rsidP="008F2C70">
            <w:pPr>
              <w:widowControl w:val="0"/>
              <w:spacing w:line="317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87397">
              <w:rPr>
                <w:rFonts w:eastAsia="Times New Roman" w:cs="Times New Roman"/>
                <w:sz w:val="24"/>
                <w:szCs w:val="24"/>
              </w:rPr>
              <w:t>Проверка состояния мостов и других сооружений, при необходимости проведение ремонтных работ, очистка от снега и наледи</w:t>
            </w:r>
            <w:r w:rsidRPr="00987397">
              <w:rPr>
                <w:rFonts w:eastAsia="Courier Ne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397">
              <w:rPr>
                <w:rFonts w:eastAsia="Times New Roman" w:cs="Times New Roman"/>
                <w:sz w:val="24"/>
                <w:szCs w:val="24"/>
              </w:rPr>
              <w:t xml:space="preserve">водосборов, кюветов, мостовых пролетов, засыпка щебнем ям на </w:t>
            </w:r>
            <w:r w:rsidRPr="00987397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дорогах, завоз гравия </w:t>
            </w:r>
            <w:proofErr w:type="gramStart"/>
            <w:r w:rsidRPr="00987397">
              <w:rPr>
                <w:rFonts w:eastAsia="Times New Roman" w:cs="Times New Roman"/>
                <w:sz w:val="24"/>
                <w:szCs w:val="24"/>
              </w:rPr>
              <w:t>на</w:t>
            </w:r>
            <w:proofErr w:type="gramEnd"/>
            <w:r w:rsidRPr="00987397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5D6DB2" w:rsidRPr="00987397" w:rsidRDefault="005D6DB2" w:rsidP="008F2C70">
            <w:pPr>
              <w:widowControl w:val="0"/>
              <w:spacing w:line="317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87397">
              <w:rPr>
                <w:rFonts w:eastAsia="Times New Roman" w:cs="Times New Roman"/>
                <w:sz w:val="24"/>
                <w:szCs w:val="24"/>
              </w:rPr>
              <w:t>вымываемые в весенний период участки дорог</w:t>
            </w:r>
          </w:p>
        </w:tc>
        <w:tc>
          <w:tcPr>
            <w:tcW w:w="2390" w:type="dxa"/>
          </w:tcPr>
          <w:p w:rsidR="005D6DB2" w:rsidRPr="00987397" w:rsidRDefault="005D6DB2" w:rsidP="008F2C70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lastRenderedPageBreak/>
              <w:t xml:space="preserve">Глава администрации сельского поселения </w:t>
            </w:r>
            <w:r w:rsidRPr="00987397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(по согласованию)</w:t>
            </w:r>
            <w:r w:rsidRPr="00987397"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Мечетлинский ДРСУ филиал АО </w:t>
            </w:r>
            <w:r w:rsidRPr="00987397"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987397"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Башкиравтодор</w:t>
            </w:r>
            <w:proofErr w:type="spellEnd"/>
            <w:r w:rsidRPr="00987397"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» (по согласованию)</w:t>
            </w:r>
          </w:p>
        </w:tc>
        <w:tc>
          <w:tcPr>
            <w:tcW w:w="2389" w:type="dxa"/>
            <w:vAlign w:val="center"/>
          </w:tcPr>
          <w:p w:rsidR="005D6DB2" w:rsidRPr="00987397" w:rsidRDefault="005D6DB2" w:rsidP="008F2C70">
            <w:pPr>
              <w:suppressAutoHyphens/>
              <w:spacing w:before="20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5D6DB2" w:rsidRPr="00987397" w:rsidTr="008F2C70">
        <w:tc>
          <w:tcPr>
            <w:tcW w:w="560" w:type="dxa"/>
            <w:vAlign w:val="center"/>
          </w:tcPr>
          <w:p w:rsidR="005D6DB2" w:rsidRPr="00987397" w:rsidRDefault="005D6DB2" w:rsidP="008F2C70">
            <w:pPr>
              <w:suppressAutoHyphens/>
              <w:snapToGrid w:val="0"/>
              <w:spacing w:before="20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092" w:type="dxa"/>
            <w:vAlign w:val="center"/>
          </w:tcPr>
          <w:p w:rsidR="005D6DB2" w:rsidRPr="00987397" w:rsidRDefault="005D6DB2" w:rsidP="008F2C70">
            <w:pPr>
              <w:widowControl w:val="0"/>
              <w:spacing w:line="317" w:lineRule="exact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8739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на время паводка запасов топлива и аварийных материалов (камень, щебень, пиломатериалы) </w:t>
            </w:r>
          </w:p>
        </w:tc>
        <w:tc>
          <w:tcPr>
            <w:tcW w:w="2390" w:type="dxa"/>
          </w:tcPr>
          <w:p w:rsidR="005D6DB2" w:rsidRPr="00987397" w:rsidRDefault="005D6DB2" w:rsidP="008F2C70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Глава администрации сельского поселения </w:t>
            </w:r>
            <w:r w:rsidRPr="00987397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389" w:type="dxa"/>
            <w:vAlign w:val="center"/>
          </w:tcPr>
          <w:p w:rsidR="005D6DB2" w:rsidRPr="00987397" w:rsidRDefault="005D6DB2" w:rsidP="008F2C70">
            <w:pPr>
              <w:suppressAutoHyphens/>
              <w:spacing w:before="20"/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до 15 марта </w:t>
            </w:r>
            <w:r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2020</w:t>
            </w:r>
            <w:r w:rsidRPr="00987397"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D6DB2" w:rsidRPr="00987397" w:rsidTr="008F2C70">
        <w:tc>
          <w:tcPr>
            <w:tcW w:w="560" w:type="dxa"/>
            <w:vAlign w:val="center"/>
          </w:tcPr>
          <w:p w:rsidR="005D6DB2" w:rsidRPr="00987397" w:rsidRDefault="005D6DB2" w:rsidP="008F2C70">
            <w:pPr>
              <w:suppressAutoHyphens/>
              <w:snapToGrid w:val="0"/>
              <w:spacing w:before="20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2" w:type="dxa"/>
            <w:vAlign w:val="center"/>
          </w:tcPr>
          <w:p w:rsidR="005D6DB2" w:rsidRPr="00987397" w:rsidRDefault="005D6DB2" w:rsidP="008F2C70">
            <w:pPr>
              <w:suppressAutoHyphens/>
              <w:autoSpaceDE w:val="0"/>
              <w:snapToGrid w:val="0"/>
              <w:spacing w:before="40"/>
              <w:jc w:val="center"/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Круглосуточное наблюдение за подъемом уровня воды, за состоянием ледового покрова и представление сообщений об обстановке оперативному дежурному ЕДДС Мечетлинского района</w:t>
            </w:r>
          </w:p>
        </w:tc>
        <w:tc>
          <w:tcPr>
            <w:tcW w:w="2390" w:type="dxa"/>
          </w:tcPr>
          <w:p w:rsidR="005D6DB2" w:rsidRPr="00987397" w:rsidRDefault="005D6DB2" w:rsidP="008F2C70">
            <w:pPr>
              <w:suppressAutoHyphens/>
              <w:spacing w:after="200" w:line="276" w:lineRule="auto"/>
              <w:rPr>
                <w:rFonts w:ascii="Calibri" w:eastAsia="Calibri" w:hAnsi="Calibri" w:cs="Times New Roman"/>
                <w:kern w:val="1"/>
                <w:lang w:eastAsia="ar-SA"/>
              </w:rPr>
            </w:pPr>
            <w:r w:rsidRPr="00987397">
              <w:rPr>
                <w:rFonts w:eastAsia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 xml:space="preserve">Глава администрации сельского поселения </w:t>
            </w:r>
            <w:r w:rsidRPr="00987397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389" w:type="dxa"/>
            <w:vAlign w:val="center"/>
          </w:tcPr>
          <w:p w:rsidR="005D6DB2" w:rsidRPr="00987397" w:rsidRDefault="005D6DB2" w:rsidP="008F2C70">
            <w:pPr>
              <w:suppressAutoHyphens/>
              <w:spacing w:before="20"/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 началом паводка</w:t>
            </w:r>
          </w:p>
        </w:tc>
      </w:tr>
      <w:tr w:rsidR="005D6DB2" w:rsidRPr="00987397" w:rsidTr="008F2C70">
        <w:tc>
          <w:tcPr>
            <w:tcW w:w="560" w:type="dxa"/>
            <w:vAlign w:val="center"/>
          </w:tcPr>
          <w:p w:rsidR="005D6DB2" w:rsidRPr="00987397" w:rsidRDefault="005D6DB2" w:rsidP="008F2C70">
            <w:pPr>
              <w:suppressAutoHyphens/>
              <w:snapToGrid w:val="0"/>
              <w:spacing w:before="20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2" w:type="dxa"/>
            <w:vAlign w:val="center"/>
          </w:tcPr>
          <w:p w:rsidR="005D6DB2" w:rsidRPr="00987397" w:rsidRDefault="005D6DB2" w:rsidP="008F2C70">
            <w:pPr>
              <w:suppressAutoHyphens/>
              <w:snapToGrid w:val="0"/>
              <w:spacing w:before="20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Выделение людей и техники для оказания практической помощи населению в зонах возможного затопления.</w:t>
            </w:r>
          </w:p>
        </w:tc>
        <w:tc>
          <w:tcPr>
            <w:tcW w:w="2390" w:type="dxa"/>
            <w:vAlign w:val="center"/>
          </w:tcPr>
          <w:p w:rsidR="005D6DB2" w:rsidRPr="00987397" w:rsidRDefault="005D6DB2" w:rsidP="008F2C70">
            <w:pPr>
              <w:suppressAutoHyphens/>
              <w:spacing w:before="20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Глава администрации сельского поселения (по согласованию)</w:t>
            </w:r>
          </w:p>
        </w:tc>
        <w:tc>
          <w:tcPr>
            <w:tcW w:w="2389" w:type="dxa"/>
            <w:vAlign w:val="center"/>
          </w:tcPr>
          <w:p w:rsidR="005D6DB2" w:rsidRPr="00987397" w:rsidRDefault="005D6DB2" w:rsidP="008F2C70">
            <w:pPr>
              <w:suppressAutoHyphens/>
              <w:snapToGrid w:val="0"/>
              <w:spacing w:before="20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по</w:t>
            </w:r>
          </w:p>
          <w:p w:rsidR="005D6DB2" w:rsidRPr="00987397" w:rsidRDefault="005D6DB2" w:rsidP="008F2C70">
            <w:pPr>
              <w:suppressAutoHyphens/>
              <w:spacing w:before="20"/>
              <w:rPr>
                <w:rFonts w:eastAsia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потребности</w:t>
            </w:r>
          </w:p>
        </w:tc>
      </w:tr>
      <w:tr w:rsidR="005D6DB2" w:rsidRPr="00987397" w:rsidTr="008F2C70">
        <w:tc>
          <w:tcPr>
            <w:tcW w:w="560" w:type="dxa"/>
            <w:vAlign w:val="center"/>
          </w:tcPr>
          <w:p w:rsidR="005D6DB2" w:rsidRPr="00987397" w:rsidRDefault="005D6DB2" w:rsidP="008F2C70">
            <w:pPr>
              <w:suppressAutoHyphens/>
              <w:snapToGrid w:val="0"/>
              <w:spacing w:before="20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2" w:type="dxa"/>
            <w:vAlign w:val="center"/>
          </w:tcPr>
          <w:p w:rsidR="005D6DB2" w:rsidRPr="00987397" w:rsidRDefault="005D6DB2" w:rsidP="008F2C70">
            <w:pPr>
              <w:keepNext/>
              <w:suppressAutoHyphens/>
              <w:spacing w:before="240" w:after="60" w:line="276" w:lineRule="auto"/>
              <w:outlineLvl w:val="2"/>
              <w:rPr>
                <w:rFonts w:eastAsia="Calibri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87397">
              <w:rPr>
                <w:rFonts w:eastAsia="Calibri" w:cs="Times New Roman"/>
                <w:bCs/>
                <w:kern w:val="1"/>
                <w:sz w:val="24"/>
                <w:szCs w:val="24"/>
                <w:lang w:eastAsia="ar-SA"/>
              </w:rPr>
              <w:t xml:space="preserve">Обеспечение устойчивой телефонной связи с населенными пунктами, </w:t>
            </w:r>
          </w:p>
        </w:tc>
        <w:tc>
          <w:tcPr>
            <w:tcW w:w="2390" w:type="dxa"/>
            <w:vAlign w:val="center"/>
          </w:tcPr>
          <w:p w:rsidR="005D6DB2" w:rsidRPr="00987397" w:rsidRDefault="005D6DB2" w:rsidP="008F2C70">
            <w:pPr>
              <w:suppressAutoHyphens/>
              <w:spacing w:after="200" w:line="276" w:lineRule="auto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  <w:r w:rsidRPr="00987397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>Монтер РУС (</w:t>
            </w:r>
            <w:proofErr w:type="spellStart"/>
            <w:r w:rsidRPr="00987397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>Гайнанов</w:t>
            </w:r>
            <w:proofErr w:type="spellEnd"/>
            <w:r w:rsidRPr="00987397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 xml:space="preserve"> А.Р. по согласованию)</w:t>
            </w:r>
          </w:p>
        </w:tc>
        <w:tc>
          <w:tcPr>
            <w:tcW w:w="2389" w:type="dxa"/>
            <w:vAlign w:val="center"/>
          </w:tcPr>
          <w:p w:rsidR="005D6DB2" w:rsidRPr="00987397" w:rsidRDefault="005D6DB2" w:rsidP="008F2C70">
            <w:pPr>
              <w:suppressAutoHyphens/>
              <w:spacing w:after="200" w:line="276" w:lineRule="auto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  <w:r w:rsidRPr="00987397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987397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>предпаводковый</w:t>
            </w:r>
            <w:proofErr w:type="spellEnd"/>
            <w:r w:rsidRPr="00987397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gramStart"/>
            <w:r w:rsidRPr="00987397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>паводковый</w:t>
            </w:r>
            <w:proofErr w:type="gramEnd"/>
            <w:r w:rsidRPr="00987397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 xml:space="preserve"> периоды</w:t>
            </w:r>
          </w:p>
        </w:tc>
      </w:tr>
      <w:tr w:rsidR="005D6DB2" w:rsidRPr="00987397" w:rsidTr="008F2C70">
        <w:tc>
          <w:tcPr>
            <w:tcW w:w="560" w:type="dxa"/>
            <w:vAlign w:val="center"/>
          </w:tcPr>
          <w:p w:rsidR="005D6DB2" w:rsidRPr="00987397" w:rsidRDefault="005D6DB2" w:rsidP="008F2C70">
            <w:pPr>
              <w:suppressAutoHyphens/>
              <w:snapToGrid w:val="0"/>
              <w:spacing w:before="20"/>
              <w:jc w:val="center"/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</w:pPr>
            <w:r w:rsidRPr="00987397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2" w:type="dxa"/>
            <w:vAlign w:val="center"/>
          </w:tcPr>
          <w:p w:rsidR="005D6DB2" w:rsidRPr="00987397" w:rsidRDefault="005D6DB2" w:rsidP="008F2C70">
            <w:pPr>
              <w:keepNext/>
              <w:suppressAutoHyphens/>
              <w:spacing w:before="240" w:after="60" w:line="276" w:lineRule="auto"/>
              <w:outlineLvl w:val="2"/>
              <w:rPr>
                <w:rFonts w:eastAsia="Calibri" w:cs="Times New Roman"/>
                <w:bCs/>
                <w:kern w:val="1"/>
                <w:sz w:val="24"/>
                <w:szCs w:val="24"/>
                <w:lang w:eastAsia="ar-SA"/>
              </w:rPr>
            </w:pPr>
            <w:r w:rsidRPr="00987397">
              <w:rPr>
                <w:rFonts w:eastAsia="Calibri" w:cs="Times New Roman"/>
                <w:bCs/>
                <w:kern w:val="1"/>
                <w:sz w:val="24"/>
                <w:szCs w:val="24"/>
                <w:lang w:eastAsia="ar-SA"/>
              </w:rPr>
              <w:t>Проведение организационной и разъяснительной работы среди населения о заблаговременной подготовке к пропуску весеннего половодья</w:t>
            </w:r>
          </w:p>
        </w:tc>
        <w:tc>
          <w:tcPr>
            <w:tcW w:w="2390" w:type="dxa"/>
            <w:vAlign w:val="center"/>
          </w:tcPr>
          <w:p w:rsidR="005D6DB2" w:rsidRPr="00987397" w:rsidRDefault="005D6DB2" w:rsidP="008F2C70">
            <w:pPr>
              <w:suppressAutoHyphens/>
              <w:spacing w:after="200" w:line="276" w:lineRule="auto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  <w:r w:rsidRPr="00987397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>Глава администрации сельского поселения (по согласованию)</w:t>
            </w:r>
          </w:p>
        </w:tc>
        <w:tc>
          <w:tcPr>
            <w:tcW w:w="2389" w:type="dxa"/>
            <w:vAlign w:val="center"/>
          </w:tcPr>
          <w:p w:rsidR="005D6DB2" w:rsidRPr="00987397" w:rsidRDefault="005D6DB2" w:rsidP="008F2C70">
            <w:pPr>
              <w:suppressAutoHyphens/>
              <w:spacing w:after="200" w:line="276" w:lineRule="auto"/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</w:pPr>
            <w:r w:rsidRPr="00987397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987397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>предпаводковый</w:t>
            </w:r>
            <w:proofErr w:type="spellEnd"/>
            <w:r w:rsidRPr="00987397">
              <w:rPr>
                <w:rFonts w:eastAsia="Calibri" w:cs="Times New Roman"/>
                <w:kern w:val="1"/>
                <w:sz w:val="24"/>
                <w:szCs w:val="24"/>
                <w:lang w:eastAsia="ar-SA"/>
              </w:rPr>
              <w:t xml:space="preserve"> период</w:t>
            </w:r>
          </w:p>
        </w:tc>
      </w:tr>
    </w:tbl>
    <w:p w:rsidR="005D6DB2" w:rsidRPr="00987397" w:rsidRDefault="005D6DB2" w:rsidP="005D6DB2">
      <w:pPr>
        <w:widowControl w:val="0"/>
        <w:tabs>
          <w:tab w:val="left" w:pos="720"/>
          <w:tab w:val="left" w:pos="900"/>
        </w:tabs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13DB5" w:rsidRDefault="00613DB5"/>
    <w:sectPr w:rsidR="00613DB5" w:rsidSect="005D6D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702"/>
    <w:multiLevelType w:val="hybridMultilevel"/>
    <w:tmpl w:val="6860AFB4"/>
    <w:lvl w:ilvl="0" w:tplc="7AF6B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65773C"/>
    <w:multiLevelType w:val="hybridMultilevel"/>
    <w:tmpl w:val="93C67B1E"/>
    <w:lvl w:ilvl="0" w:tplc="89B8C07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B2"/>
    <w:rsid w:val="00114D7D"/>
    <w:rsid w:val="005D6DB2"/>
    <w:rsid w:val="00613DB5"/>
    <w:rsid w:val="00644B22"/>
    <w:rsid w:val="008909CB"/>
    <w:rsid w:val="00EA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5D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5D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D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cp:lastPrinted>2020-03-16T09:25:00Z</cp:lastPrinted>
  <dcterms:created xsi:type="dcterms:W3CDTF">2020-03-16T09:17:00Z</dcterms:created>
  <dcterms:modified xsi:type="dcterms:W3CDTF">2020-03-16T09:31:00Z</dcterms:modified>
</cp:coreProperties>
</file>