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F2" w:rsidRDefault="00AC38F2" w:rsidP="00AC38F2"/>
    <w:p w:rsidR="00AC38F2" w:rsidRDefault="00AC38F2" w:rsidP="00AC38F2"/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3960"/>
        <w:gridCol w:w="1717"/>
        <w:gridCol w:w="4403"/>
      </w:tblGrid>
      <w:tr w:rsidR="00AC38F2" w:rsidRPr="00E36788" w:rsidTr="00370D05">
        <w:trPr>
          <w:cantSplit/>
        </w:trPr>
        <w:tc>
          <w:tcPr>
            <w:tcW w:w="3960" w:type="dxa"/>
          </w:tcPr>
          <w:p w:rsidR="00AC38F2" w:rsidRPr="00E36788" w:rsidRDefault="00AC38F2" w:rsidP="00370D05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E36788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E36788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E36788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AC38F2" w:rsidRPr="00E36788" w:rsidRDefault="00AC38F2" w:rsidP="00370D05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E36788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E36788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E36788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AC38F2" w:rsidRPr="00E36788" w:rsidRDefault="00AC38F2" w:rsidP="00370D05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36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36788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*</w:t>
            </w:r>
          </w:p>
          <w:p w:rsidR="00AC38F2" w:rsidRPr="00E36788" w:rsidRDefault="00AC38F2" w:rsidP="00370D05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36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ОЛЫ  АКА  </w:t>
            </w:r>
            <w:r w:rsidRPr="00E36788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AC38F2" w:rsidRPr="00E36788" w:rsidRDefault="00AC38F2" w:rsidP="00370D05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36788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БИ</w:t>
            </w:r>
            <w:proofErr w:type="gramStart"/>
            <w:r w:rsidRPr="00E36788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Л»</w:t>
            </w:r>
            <w:proofErr w:type="gramEnd"/>
            <w:r w:rsidRPr="00E36788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М»№Е</w:t>
            </w:r>
          </w:p>
          <w:p w:rsidR="00AC38F2" w:rsidRPr="00E36788" w:rsidRDefault="00AC38F2" w:rsidP="00370D05">
            <w:pPr>
              <w:keepNext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36788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Х»</w:t>
            </w:r>
            <w:proofErr w:type="gramEnd"/>
            <w:r w:rsidRPr="00E36788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КИМИ»ТЕ</w:t>
            </w:r>
          </w:p>
        </w:tc>
        <w:tc>
          <w:tcPr>
            <w:tcW w:w="1717" w:type="dxa"/>
          </w:tcPr>
          <w:p w:rsidR="00AC38F2" w:rsidRPr="00E36788" w:rsidRDefault="00AC38F2" w:rsidP="00370D05">
            <w:pPr>
              <w:jc w:val="center"/>
              <w:rPr>
                <w:rFonts w:ascii="Bash" w:eastAsia="Times New Roman" w:hAnsi="Bash" w:cs="Times New Roman"/>
                <w:sz w:val="22"/>
                <w:lang w:eastAsia="ru-RU"/>
              </w:rPr>
            </w:pPr>
            <w:r w:rsidRPr="00E36788">
              <w:rPr>
                <w:rFonts w:eastAsia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38CE120" wp14:editId="0EA5726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</w:tcPr>
          <w:p w:rsidR="00AC38F2" w:rsidRPr="00E36788" w:rsidRDefault="00AC38F2" w:rsidP="00370D0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8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AC38F2" w:rsidRPr="00E36788" w:rsidRDefault="00AC38F2" w:rsidP="00370D0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8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AC38F2" w:rsidRPr="00E36788" w:rsidRDefault="00AC38F2" w:rsidP="00370D0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8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AC38F2" w:rsidRPr="00E36788" w:rsidRDefault="00AC38F2" w:rsidP="00370D0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8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AC38F2" w:rsidRPr="00E36788" w:rsidRDefault="00AC38F2" w:rsidP="00370D0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8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AC38F2" w:rsidRPr="00E36788" w:rsidRDefault="00AC38F2" w:rsidP="00370D0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78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AC38F2" w:rsidRPr="00E36788" w:rsidRDefault="00AC38F2" w:rsidP="00AC38F2">
      <w:pPr>
        <w:rPr>
          <w:rFonts w:ascii="Bash" w:eastAsia="Times New Roman" w:hAnsi="Bash" w:cs="Times New Roman"/>
          <w:sz w:val="18"/>
          <w:szCs w:val="18"/>
          <w:lang w:eastAsia="ru-RU"/>
        </w:rPr>
      </w:pPr>
      <w:r w:rsidRPr="00E3678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3855A" wp14:editId="79BFD204">
                <wp:simplePos x="0" y="0"/>
                <wp:positionH relativeFrom="column">
                  <wp:posOffset>-228600</wp:posOffset>
                </wp:positionH>
                <wp:positionV relativeFrom="paragraph">
                  <wp:posOffset>122555</wp:posOffset>
                </wp:positionV>
                <wp:extent cx="6629400" cy="0"/>
                <wp:effectExtent l="28575" t="36195" r="28575" b="304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65pt" to="7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AC38F2" w:rsidRPr="00E36788" w:rsidRDefault="00AC38F2" w:rsidP="00AC38F2">
      <w:pPr>
        <w:rPr>
          <w:rFonts w:ascii="Bash" w:eastAsia="Times New Roman" w:hAnsi="Bash" w:cs="Times New Roman"/>
          <w:sz w:val="18"/>
          <w:szCs w:val="18"/>
          <w:lang w:eastAsia="ru-RU"/>
        </w:rPr>
      </w:pPr>
    </w:p>
    <w:p w:rsidR="00AC38F2" w:rsidRDefault="00AC38F2" w:rsidP="00AC38F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tt-RU" w:eastAsia="ru-RU"/>
        </w:rPr>
        <w:t xml:space="preserve">    07 март </w:t>
      </w:r>
      <w:r w:rsidRPr="00EE4C09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val="tt-RU" w:eastAsia="ru-RU"/>
        </w:rPr>
        <w:t>9</w:t>
      </w:r>
      <w:r w:rsidRPr="00EE4C09">
        <w:rPr>
          <w:rFonts w:eastAsia="Times New Roman" w:cs="Times New Roman"/>
          <w:szCs w:val="28"/>
          <w:lang w:eastAsia="ru-RU"/>
        </w:rPr>
        <w:t xml:space="preserve"> й.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EE4C09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11</w:t>
      </w:r>
      <w:r w:rsidRPr="00EE4C09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EE4C0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EE4C0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07 марта </w:t>
      </w:r>
      <w:r w:rsidRPr="00EE4C09">
        <w:rPr>
          <w:rFonts w:eastAsia="Times New Roman" w:cs="Times New Roman"/>
          <w:szCs w:val="28"/>
          <w:lang w:eastAsia="ru-RU"/>
        </w:rPr>
        <w:t xml:space="preserve">  201</w:t>
      </w:r>
      <w:r>
        <w:rPr>
          <w:rFonts w:eastAsia="Times New Roman" w:cs="Times New Roman"/>
          <w:szCs w:val="28"/>
          <w:lang w:val="tt-RU" w:eastAsia="ru-RU"/>
        </w:rPr>
        <w:t>9</w:t>
      </w:r>
      <w:r w:rsidRPr="00EE4C09">
        <w:rPr>
          <w:rFonts w:eastAsia="Times New Roman" w:cs="Times New Roman"/>
          <w:szCs w:val="28"/>
          <w:lang w:eastAsia="ru-RU"/>
        </w:rPr>
        <w:t xml:space="preserve"> г.</w:t>
      </w:r>
    </w:p>
    <w:p w:rsidR="00AC38F2" w:rsidRDefault="00AC38F2" w:rsidP="00AC38F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AC38F2" w:rsidRPr="00951280" w:rsidRDefault="00AC38F2" w:rsidP="00AC38F2">
      <w:pPr>
        <w:tabs>
          <w:tab w:val="left" w:pos="3458"/>
        </w:tabs>
        <w:ind w:left="624"/>
        <w:rPr>
          <w:rFonts w:eastAsia="Times New Roman" w:cs="Times New Roman"/>
          <w:sz w:val="24"/>
          <w:szCs w:val="24"/>
          <w:lang w:eastAsia="ru-RU"/>
        </w:rPr>
      </w:pPr>
      <w:r w:rsidRPr="00951280">
        <w:rPr>
          <w:rFonts w:ascii="TimBashk" w:eastAsia="Times New Roman" w:hAnsi="TimBashk" w:cs="Times New Roman"/>
          <w:sz w:val="24"/>
          <w:szCs w:val="24"/>
          <w:lang w:eastAsia="ru-RU"/>
        </w:rPr>
        <w:t>КАРАР</w:t>
      </w:r>
      <w:r w:rsidRPr="00951280">
        <w:rPr>
          <w:rFonts w:ascii="TimBashk" w:eastAsia="Times New Roman" w:hAnsi="TimBashk" w:cs="Times New Roman"/>
          <w:sz w:val="24"/>
          <w:szCs w:val="24"/>
          <w:lang w:eastAsia="ru-RU"/>
        </w:rPr>
        <w:tab/>
      </w:r>
      <w:r w:rsidRPr="00951280">
        <w:rPr>
          <w:rFonts w:ascii="Bash" w:eastAsia="Times New Roman" w:hAnsi="Bash" w:cs="Times New Roman"/>
          <w:sz w:val="24"/>
          <w:szCs w:val="24"/>
          <w:lang w:eastAsia="ru-RU"/>
        </w:rPr>
        <w:tab/>
      </w:r>
      <w:r w:rsidRPr="00951280">
        <w:rPr>
          <w:rFonts w:ascii="Bash" w:eastAsia="Times New Roman" w:hAnsi="Bash" w:cs="Times New Roman"/>
          <w:sz w:val="24"/>
          <w:szCs w:val="24"/>
          <w:lang w:eastAsia="ru-RU"/>
        </w:rPr>
        <w:tab/>
      </w:r>
      <w:r w:rsidRPr="00951280">
        <w:rPr>
          <w:rFonts w:ascii="Bash" w:eastAsia="Times New Roman" w:hAnsi="Bash" w:cs="Times New Roman"/>
          <w:sz w:val="24"/>
          <w:szCs w:val="24"/>
          <w:lang w:eastAsia="ru-RU"/>
        </w:rPr>
        <w:tab/>
        <w:t xml:space="preserve">       </w:t>
      </w:r>
      <w:r w:rsidRPr="00951280">
        <w:rPr>
          <w:rFonts w:ascii="Bash" w:eastAsia="Times New Roman" w:hAnsi="Bash" w:cs="Times New Roman"/>
          <w:sz w:val="24"/>
          <w:szCs w:val="24"/>
          <w:lang w:eastAsia="ru-RU"/>
        </w:rPr>
        <w:tab/>
      </w:r>
      <w:r w:rsidRPr="00951280">
        <w:rPr>
          <w:rFonts w:ascii="Bash" w:eastAsia="Times New Roman" w:hAnsi="Bash" w:cs="Times New Roman"/>
          <w:sz w:val="24"/>
          <w:szCs w:val="24"/>
          <w:lang w:eastAsia="ru-RU"/>
        </w:rPr>
        <w:tab/>
        <w:t xml:space="preserve">        </w:t>
      </w:r>
      <w:r w:rsidRPr="00951280">
        <w:rPr>
          <w:rFonts w:eastAsia="Times New Roman" w:cs="Times New Roman"/>
          <w:sz w:val="24"/>
          <w:szCs w:val="24"/>
          <w:lang w:eastAsia="ru-RU"/>
        </w:rPr>
        <w:t xml:space="preserve">ПОСТАНОВЛЕНИЕ </w:t>
      </w:r>
    </w:p>
    <w:p w:rsidR="00AC38F2" w:rsidRPr="00951280" w:rsidRDefault="00AC38F2" w:rsidP="00AC38F2">
      <w:pPr>
        <w:tabs>
          <w:tab w:val="left" w:pos="3458"/>
        </w:tabs>
        <w:ind w:left="624"/>
        <w:rPr>
          <w:rFonts w:eastAsia="Times New Roman" w:cs="Times New Roman"/>
          <w:sz w:val="24"/>
          <w:szCs w:val="24"/>
          <w:lang w:eastAsia="ru-RU"/>
        </w:rPr>
      </w:pPr>
    </w:p>
    <w:p w:rsidR="00AC38F2" w:rsidRPr="00A83018" w:rsidRDefault="00AC38F2" w:rsidP="00AC38F2">
      <w:pPr>
        <w:pStyle w:val="paragraph"/>
        <w:tabs>
          <w:tab w:val="left" w:pos="8931"/>
        </w:tabs>
        <w:spacing w:before="0" w:beforeAutospacing="0" w:after="0" w:afterAutospacing="0"/>
        <w:ind w:left="15" w:right="424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A83018">
        <w:rPr>
          <w:rStyle w:val="eop"/>
          <w:sz w:val="28"/>
          <w:szCs w:val="28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aps/>
          <w:sz w:val="32"/>
          <w:szCs w:val="32"/>
        </w:rPr>
        <w:t>     </w:t>
      </w:r>
      <w:r>
        <w:rPr>
          <w:rStyle w:val="eop"/>
          <w:sz w:val="28"/>
          <w:szCs w:val="28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</w:t>
      </w:r>
      <w:bookmarkStart w:id="0" w:name="_GoBack"/>
      <w:r>
        <w:rPr>
          <w:rStyle w:val="normaltextrun"/>
          <w:b/>
          <w:bCs/>
          <w:sz w:val="28"/>
          <w:szCs w:val="28"/>
        </w:rPr>
        <w:t>Об утверждении Положения «По выпасу скота</w:t>
      </w:r>
      <w:r>
        <w:rPr>
          <w:rStyle w:val="eop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частного сектора</w:t>
      </w:r>
      <w:bookmarkEnd w:id="0"/>
      <w:r>
        <w:rPr>
          <w:rStyle w:val="normaltextrun"/>
          <w:b/>
          <w:bCs/>
          <w:sz w:val="28"/>
          <w:szCs w:val="28"/>
        </w:rPr>
        <w:t>, по содержанию крупного рогатого скота и других домашних животных на территории</w:t>
      </w:r>
      <w:r>
        <w:rPr>
          <w:rStyle w:val="eop"/>
          <w:sz w:val="28"/>
          <w:szCs w:val="28"/>
        </w:rPr>
        <w:t> </w:t>
      </w:r>
      <w:r w:rsidRPr="00A83018">
        <w:rPr>
          <w:rStyle w:val="eop"/>
          <w:b/>
          <w:sz w:val="28"/>
          <w:szCs w:val="28"/>
        </w:rPr>
        <w:t>сельского поселения</w:t>
      </w:r>
      <w:r>
        <w:rPr>
          <w:rStyle w:val="eop"/>
          <w:sz w:val="28"/>
          <w:szCs w:val="28"/>
        </w:rPr>
        <w:t xml:space="preserve"> </w:t>
      </w:r>
      <w:r w:rsidRPr="00A83018">
        <w:rPr>
          <w:rStyle w:val="eop"/>
          <w:b/>
          <w:sz w:val="28"/>
          <w:szCs w:val="28"/>
        </w:rPr>
        <w:t>Большеокинский сельсовет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муниципального района Мечетлинский район Республики Башкортостан»</w:t>
      </w:r>
      <w:r>
        <w:rPr>
          <w:rStyle w:val="eop"/>
          <w:sz w:val="28"/>
          <w:szCs w:val="28"/>
        </w:rPr>
        <w:t> </w:t>
      </w:r>
      <w:r w:rsidRPr="00493F26">
        <w:rPr>
          <w:rStyle w:val="eop"/>
          <w:sz w:val="28"/>
          <w:szCs w:val="28"/>
        </w:rPr>
        <w:t xml:space="preserve">и </w:t>
      </w:r>
      <w:r w:rsidRPr="00493F26">
        <w:rPr>
          <w:rStyle w:val="eop"/>
          <w:b/>
          <w:sz w:val="28"/>
          <w:szCs w:val="28"/>
        </w:rPr>
        <w:t>« Правила выпаса и прогона сельскохозяйственных животных на территории сельского поселения Большеокинский сельсовет муниципального района Мечетлинский район Республики Башкортостан</w:t>
      </w:r>
      <w:proofErr w:type="gramStart"/>
      <w:r>
        <w:rPr>
          <w:rStyle w:val="eop"/>
          <w:b/>
          <w:sz w:val="28"/>
          <w:szCs w:val="28"/>
        </w:rPr>
        <w:t>.»</w:t>
      </w:r>
      <w:proofErr w:type="gramEnd"/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Руководствуясь Законом РФ № 131- ФЗ от 06.10.2003г. «Об общих принципах организации местного самоуправления в Российской Федерации» в соответствии с Уставом сельского поселения Большеокинский сельсовет муниципального района Мечетлинский район Республики Башкортостан  </w:t>
      </w:r>
      <w:r>
        <w:rPr>
          <w:rStyle w:val="eop"/>
          <w:sz w:val="28"/>
          <w:szCs w:val="28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 </w:t>
      </w:r>
      <w:proofErr w:type="gramStart"/>
      <w:r>
        <w:rPr>
          <w:rStyle w:val="normaltextrun"/>
          <w:b/>
          <w:bCs/>
          <w:sz w:val="28"/>
          <w:szCs w:val="28"/>
        </w:rPr>
        <w:t>П</w:t>
      </w:r>
      <w:proofErr w:type="gramEnd"/>
      <w:r>
        <w:rPr>
          <w:rStyle w:val="normaltextrun"/>
          <w:b/>
          <w:bCs/>
          <w:sz w:val="28"/>
          <w:szCs w:val="28"/>
        </w:rPr>
        <w:t xml:space="preserve"> О С Т А Н О В Л Я Е </w:t>
      </w:r>
      <w:r>
        <w:rPr>
          <w:rStyle w:val="contextualspellingandgrammarerror"/>
          <w:b/>
          <w:bCs/>
          <w:sz w:val="28"/>
          <w:szCs w:val="28"/>
        </w:rPr>
        <w:t>Т :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1.Утвердить Положение «По выпасу скота частного сектора, по содержанию крупного рогатого скота и других домашних животных на территории </w:t>
      </w:r>
      <w:r w:rsidRPr="00A83018">
        <w:rPr>
          <w:rStyle w:val="normaltextrun"/>
          <w:sz w:val="28"/>
          <w:szCs w:val="28"/>
        </w:rPr>
        <w:t>сельского поселения Большеокинский сельсовет муниципального района Мечетлинский район Республики Башкортостан</w:t>
      </w:r>
      <w:r>
        <w:rPr>
          <w:rStyle w:val="normaltextrun"/>
          <w:sz w:val="28"/>
          <w:szCs w:val="28"/>
        </w:rPr>
        <w:t xml:space="preserve">» и « Правила выпаса и прогона сельскохозяйственных животных на территории сельского поселения </w:t>
      </w:r>
      <w:r w:rsidRPr="00A83018">
        <w:rPr>
          <w:rStyle w:val="normaltextrun"/>
          <w:sz w:val="28"/>
          <w:szCs w:val="28"/>
        </w:rPr>
        <w:t>Большеокинский сельсовет муниципального района Мечетлинский район Республики Башкортостан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2. Утвердить места выпаса и маршруты прогона сельскохозяйственных  животных по каждому населенному пункту. </w:t>
      </w:r>
    </w:p>
    <w:p w:rsidR="00AC38F2" w:rsidRDefault="00AC38F2" w:rsidP="00AC38F2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    </w:t>
      </w:r>
      <w:r w:rsidRPr="00A83018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Настоящее постановление вступает в силу со дня размещения на информационном стенде сельского поселения и официальном сайте администрации. </w:t>
      </w:r>
    </w:p>
    <w:p w:rsidR="00AC38F2" w:rsidRDefault="00AC38F2" w:rsidP="00AC38F2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4.</w:t>
      </w:r>
      <w:r>
        <w:rPr>
          <w:rStyle w:val="eop"/>
          <w:sz w:val="28"/>
          <w:szCs w:val="28"/>
        </w:rPr>
        <w:t> </w:t>
      </w:r>
      <w:proofErr w:type="gramStart"/>
      <w:r>
        <w:rPr>
          <w:rStyle w:val="normaltextrun"/>
          <w:color w:val="000000"/>
          <w:sz w:val="28"/>
          <w:szCs w:val="28"/>
        </w:rPr>
        <w:t>Контроль за</w:t>
      </w:r>
      <w:proofErr w:type="gramEnd"/>
      <w:r>
        <w:rPr>
          <w:rStyle w:val="normaltextru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AC38F2" w:rsidRDefault="00AC38F2" w:rsidP="00AC38F2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 </w:t>
      </w:r>
      <w:r>
        <w:rPr>
          <w:rStyle w:val="eop"/>
          <w:sz w:val="28"/>
          <w:szCs w:val="28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  Глава администрации                                           </w:t>
      </w:r>
      <w:proofErr w:type="spellStart"/>
      <w:r>
        <w:rPr>
          <w:rStyle w:val="normaltextrun"/>
          <w:b/>
          <w:bCs/>
          <w:sz w:val="28"/>
          <w:szCs w:val="28"/>
        </w:rPr>
        <w:t>В.И.Шагибитдинов</w:t>
      </w:r>
      <w:proofErr w:type="spellEnd"/>
    </w:p>
    <w:p w:rsidR="00AC38F2" w:rsidRDefault="00AC38F2" w:rsidP="00AC38F2">
      <w:pPr>
        <w:pStyle w:val="paragraph"/>
        <w:spacing w:before="0" w:beforeAutospacing="0" w:after="0" w:afterAutospacing="0"/>
        <w:ind w:left="15" w:righ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ind w:left="15" w:right="84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ind w:left="15" w:right="840"/>
        <w:textAlignment w:val="baseline"/>
        <w:rPr>
          <w:rStyle w:val="eop"/>
          <w:sz w:val="28"/>
          <w:szCs w:val="28"/>
        </w:rPr>
      </w:pPr>
    </w:p>
    <w:p w:rsidR="00AC38F2" w:rsidRDefault="00AC38F2" w:rsidP="00AC38F2">
      <w:pPr>
        <w:pStyle w:val="paragraph"/>
        <w:spacing w:before="0" w:beforeAutospacing="0" w:after="0" w:afterAutospacing="0"/>
        <w:ind w:left="15" w:right="840"/>
        <w:textAlignment w:val="baseline"/>
        <w:rPr>
          <w:rStyle w:val="eop"/>
          <w:sz w:val="28"/>
          <w:szCs w:val="28"/>
        </w:rPr>
      </w:pPr>
    </w:p>
    <w:p w:rsidR="00AC38F2" w:rsidRDefault="00AC38F2" w:rsidP="00AC38F2">
      <w:pPr>
        <w:pStyle w:val="paragraph"/>
        <w:spacing w:before="0" w:beforeAutospacing="0" w:after="0" w:afterAutospacing="0"/>
        <w:ind w:left="15" w:right="840"/>
        <w:textAlignment w:val="baseline"/>
        <w:rPr>
          <w:rStyle w:val="eop"/>
          <w:sz w:val="28"/>
          <w:szCs w:val="28"/>
        </w:rPr>
      </w:pPr>
    </w:p>
    <w:p w:rsidR="00AC38F2" w:rsidRDefault="00AC38F2" w:rsidP="00AC38F2">
      <w:pPr>
        <w:pStyle w:val="paragraph"/>
        <w:spacing w:before="0" w:beforeAutospacing="0" w:after="0" w:afterAutospacing="0"/>
        <w:ind w:left="15" w:right="840"/>
        <w:textAlignment w:val="baseline"/>
        <w:rPr>
          <w:rStyle w:val="eop"/>
          <w:sz w:val="28"/>
          <w:szCs w:val="28"/>
        </w:rPr>
      </w:pPr>
    </w:p>
    <w:p w:rsidR="00AC38F2" w:rsidRDefault="00AC38F2" w:rsidP="00AC38F2">
      <w:pPr>
        <w:pStyle w:val="paragraph"/>
        <w:spacing w:before="0" w:beforeAutospacing="0" w:after="0" w:afterAutospacing="0"/>
        <w:ind w:left="15" w:right="840"/>
        <w:textAlignment w:val="baseline"/>
        <w:rPr>
          <w:rStyle w:val="eop"/>
          <w:sz w:val="28"/>
          <w:szCs w:val="28"/>
        </w:rPr>
      </w:pPr>
    </w:p>
    <w:p w:rsidR="00AC38F2" w:rsidRDefault="00AC38F2" w:rsidP="00AC38F2">
      <w:pPr>
        <w:pStyle w:val="paragraph"/>
        <w:spacing w:before="0" w:beforeAutospacing="0" w:after="0" w:afterAutospacing="0"/>
        <w:ind w:left="15" w:right="840"/>
        <w:textAlignment w:val="baseline"/>
        <w:rPr>
          <w:rStyle w:val="eop"/>
          <w:sz w:val="28"/>
          <w:szCs w:val="28"/>
        </w:rPr>
      </w:pPr>
    </w:p>
    <w:p w:rsidR="00AC38F2" w:rsidRDefault="00AC38F2" w:rsidP="00AC38F2">
      <w:pPr>
        <w:pStyle w:val="paragraph"/>
        <w:spacing w:before="0" w:beforeAutospacing="0" w:after="0" w:afterAutospacing="0"/>
        <w:ind w:left="15" w:right="840"/>
        <w:textAlignment w:val="baseline"/>
        <w:rPr>
          <w:rStyle w:val="eop"/>
          <w:sz w:val="28"/>
          <w:szCs w:val="28"/>
        </w:rPr>
      </w:pPr>
    </w:p>
    <w:p w:rsidR="00AC38F2" w:rsidRDefault="00AC38F2" w:rsidP="00AC38F2">
      <w:pPr>
        <w:pStyle w:val="paragraph"/>
        <w:spacing w:before="0" w:beforeAutospacing="0" w:after="0" w:afterAutospacing="0"/>
        <w:ind w:left="15" w:right="840"/>
        <w:textAlignment w:val="baseline"/>
        <w:rPr>
          <w:rStyle w:val="eop"/>
          <w:sz w:val="28"/>
          <w:szCs w:val="28"/>
        </w:rPr>
      </w:pPr>
    </w:p>
    <w:p w:rsidR="00AC38F2" w:rsidRDefault="00AC38F2" w:rsidP="00AC38F2">
      <w:pPr>
        <w:pStyle w:val="paragraph"/>
        <w:spacing w:before="0" w:beforeAutospacing="0" w:after="0" w:afterAutospacing="0"/>
        <w:ind w:left="15" w:right="840"/>
        <w:textAlignment w:val="baseline"/>
        <w:rPr>
          <w:rStyle w:val="eop"/>
          <w:sz w:val="28"/>
          <w:szCs w:val="28"/>
        </w:rPr>
      </w:pPr>
    </w:p>
    <w:p w:rsidR="00AC38F2" w:rsidRDefault="00AC38F2" w:rsidP="00AC38F2">
      <w:pPr>
        <w:pStyle w:val="paragraph"/>
        <w:spacing w:before="0" w:beforeAutospacing="0" w:after="0" w:afterAutospacing="0"/>
        <w:ind w:left="15" w:right="840"/>
        <w:textAlignment w:val="baseline"/>
        <w:rPr>
          <w:rStyle w:val="eop"/>
          <w:sz w:val="28"/>
          <w:szCs w:val="28"/>
        </w:rPr>
      </w:pPr>
    </w:p>
    <w:p w:rsidR="00AC38F2" w:rsidRDefault="00AC38F2" w:rsidP="00AC38F2">
      <w:pPr>
        <w:pStyle w:val="paragraph"/>
        <w:spacing w:before="0" w:beforeAutospacing="0" w:after="0" w:afterAutospacing="0"/>
        <w:ind w:left="15" w:right="840"/>
        <w:textAlignment w:val="baseline"/>
        <w:rPr>
          <w:rFonts w:ascii="Segoe UI" w:hAnsi="Segoe UI" w:cs="Segoe UI"/>
          <w:sz w:val="18"/>
          <w:szCs w:val="18"/>
        </w:rPr>
      </w:pP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Приложение №1 к постановлению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администрации Целинного сельского поселения 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от 07 марта 2019 </w:t>
      </w:r>
      <w:r>
        <w:rPr>
          <w:rStyle w:val="contextualspellingandgrammarerror"/>
        </w:rPr>
        <w:t>года  №</w:t>
      </w:r>
      <w:r>
        <w:rPr>
          <w:rStyle w:val="normaltextrun"/>
        </w:rPr>
        <w:t> 11</w:t>
      </w:r>
    </w:p>
    <w:p w:rsidR="00AC38F2" w:rsidRDefault="00AC38F2" w:rsidP="00AC38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Положение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«По выпасу скота частного сектора, по содержанию крупного рогатого скота и других домашних животных на территории </w:t>
      </w:r>
      <w:r w:rsidRPr="000E3723">
        <w:rPr>
          <w:rStyle w:val="normaltextrun"/>
          <w:b/>
          <w:bCs/>
        </w:rPr>
        <w:t>сельского поселения Большеокинский сельсовет муниципального района Мечетлинский район Республики Башкортостан</w:t>
      </w:r>
      <w:r>
        <w:rPr>
          <w:rStyle w:val="normaltextrun"/>
          <w:b/>
          <w:bCs/>
        </w:rPr>
        <w:t>»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Общее положение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1.1. Положение по выпасу скота частного сектора, (</w:t>
      </w:r>
      <w:r>
        <w:rPr>
          <w:rStyle w:val="contextualspellingandgrammarerror"/>
        </w:rPr>
        <w:t>далее  по</w:t>
      </w:r>
      <w:r>
        <w:rPr>
          <w:rStyle w:val="normaltextrun"/>
        </w:rPr>
        <w:t xml:space="preserve"> тексту Положение) разработано в соответствии с Федеральным Законом №131 – ФЗ от 06.10.2003 года «Об общих принципах организации местного самоуправления в РФ; Уставом </w:t>
      </w:r>
      <w:r w:rsidRPr="00A83018">
        <w:rPr>
          <w:rStyle w:val="normaltextrun"/>
        </w:rPr>
        <w:t xml:space="preserve">сельского поселения Большеокинский сельсовет муниципального района Мечетлинский район Республики Башкортостан 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1.2. Положение определяет цели, содержание, порядок разработки, принятия Положения для дальнейшего руководства.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Порядок, определяющий выпас скота частного сектора.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2.1. Общим собранием граждан </w:t>
      </w:r>
      <w:r w:rsidRPr="000E3723">
        <w:rPr>
          <w:rStyle w:val="normaltextrun"/>
        </w:rPr>
        <w:t>сельского поселения Большеокинский сельсовет муниципального района Мечетлинский район Республики Башкортостан</w:t>
      </w:r>
      <w:r>
        <w:rPr>
          <w:rStyle w:val="normaltextrun"/>
        </w:rPr>
        <w:t>: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 дата выгона скота частного сектора для выпаса на пастбище.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 выбор пастуха из граждан желающих пасти скот или </w:t>
      </w:r>
      <w:r>
        <w:rPr>
          <w:rStyle w:val="contextualspellingandgrammarerror"/>
        </w:rPr>
        <w:t>подворная  очередность</w:t>
      </w:r>
      <w:r>
        <w:rPr>
          <w:rStyle w:val="normaltextrun"/>
        </w:rPr>
        <w:t>  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 время нахождения скота на пастбище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4) ответственность пастуха за сохранность животных частного сектора.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5) ответственность по заключению Договора между пастухом и владельцами скота несет комиссия, выбранная на общем собрании.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6) ответственность за потраву личных покосов и насаждений граждан </w:t>
      </w:r>
      <w:r w:rsidRPr="000E3723">
        <w:rPr>
          <w:rStyle w:val="normaltextrun"/>
        </w:rPr>
        <w:t>сельского поселения Большеокинский сельсовет муниципального района Мечетлинский район Республики Башкортостан</w:t>
      </w:r>
      <w:r>
        <w:rPr>
          <w:rStyle w:val="normaltextrun"/>
        </w:rPr>
        <w:t xml:space="preserve"> несет пастух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       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Требования к содержанию частного скота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 Физические и юридические лица, имеющие в собственности, животных обязаны содержать их отвечающим требованиям, установленным действующим законодательством по ветеринарии.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3.2. Содержание животных включает в себя: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 выпас скота на отведенных пастбищах;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 выпас скота без присмотра не разрешается;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 за потраву личных покосов и насаждений граждан, будут налаживаться штрафы на владельцев животных «За неправильное содержание животных»;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4) запретить выпас домашних животных возле жилых домов;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5) животные, принадлежащие физическим лицам, подлежат регистрации в </w:t>
      </w:r>
      <w:r w:rsidRPr="000E3723">
        <w:rPr>
          <w:rStyle w:val="normaltextrun"/>
        </w:rPr>
        <w:t>сельско</w:t>
      </w:r>
      <w:r>
        <w:rPr>
          <w:rStyle w:val="normaltextrun"/>
        </w:rPr>
        <w:t>м</w:t>
      </w:r>
      <w:r w:rsidRPr="000E3723">
        <w:rPr>
          <w:rStyle w:val="normaltextrun"/>
        </w:rPr>
        <w:t xml:space="preserve"> поселени</w:t>
      </w:r>
      <w:r>
        <w:rPr>
          <w:rStyle w:val="normaltextrun"/>
        </w:rPr>
        <w:t>и</w:t>
      </w:r>
      <w:r w:rsidRPr="000E3723">
        <w:rPr>
          <w:rStyle w:val="normaltextrun"/>
        </w:rPr>
        <w:t xml:space="preserve"> Большеокинский сельсовет муниципального района Мечетлинский район Республики Башкортостан</w:t>
      </w:r>
      <w:r>
        <w:rPr>
          <w:rStyle w:val="normaltextrun"/>
        </w:rPr>
        <w:t xml:space="preserve"> в</w:t>
      </w:r>
      <w:r w:rsidRPr="000E3723">
        <w:rPr>
          <w:rStyle w:val="normaltextrun"/>
        </w:rPr>
        <w:t xml:space="preserve"> </w:t>
      </w:r>
      <w:r>
        <w:rPr>
          <w:rStyle w:val="normaltextrun"/>
        </w:rPr>
        <w:t>домовых книгах 2 раза в год. Вновь приобретенные животные должны пройти вакцинацию против заболеваний;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6) проводить необходимые прививки, требующие ветеринарии, в случае заболевания животных прибегнуть к ветеринарной помощи;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7) владельцы животных обязаны поддерживать надлежащее санитарное состояние дома и придомовой территории, складирования отходов животных производится в отведенных местах;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8) владельцы собак обязаны принимать необходимые меры, обеспечивающие безопасность населения, держать их на привязи;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За несоблюдение правил содержания владельцы животных несут ответственность в установленном Законодательством РФ порядке.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Вред, причиненный здоровью граждан, или ущерб, нанесенный имуществу граждан, возмещается владельцами животных в установленном Законодательством РФ порядке.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4.Положение специальных ведомственных служб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Органы государственной ветеринарной службы: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осуществляют профилактическую вакцинацию (</w:t>
      </w:r>
      <w:proofErr w:type="gramStart"/>
      <w:r>
        <w:rPr>
          <w:rStyle w:val="normaltextrun"/>
        </w:rPr>
        <w:t>согласно графика</w:t>
      </w:r>
      <w:proofErr w:type="gramEnd"/>
      <w:r>
        <w:rPr>
          <w:rStyle w:val="normaltextrun"/>
        </w:rPr>
        <w:t xml:space="preserve"> работы, расценок, выдают справки о проведенной прививке)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проводят работу среди населения по предупреждению заболеваний собак, кошек бешенством и другими болезнями, по соблюдению </w:t>
      </w:r>
      <w:proofErr w:type="spellStart"/>
      <w:r>
        <w:rPr>
          <w:rStyle w:val="spellingerror"/>
        </w:rPr>
        <w:t>санитарно</w:t>
      </w:r>
      <w:proofErr w:type="spellEnd"/>
      <w:r>
        <w:rPr>
          <w:rStyle w:val="normaltextrun"/>
        </w:rPr>
        <w:t> – ветеринарных правил содержания собак и кошек, птиц.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оповещать совместно с Администрацией о сроках и месте работы специалистов государственной ветеринарной службы.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5.Административные правонарушения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При</w:t>
      </w:r>
      <w:proofErr w:type="gramEnd"/>
      <w:r>
        <w:rPr>
          <w:rStyle w:val="normaltextrun"/>
        </w:rPr>
        <w:t> </w:t>
      </w:r>
      <w:proofErr w:type="gramStart"/>
      <w:r>
        <w:rPr>
          <w:rStyle w:val="contextualspellingandgrammarerror"/>
        </w:rPr>
        <w:t>нарушения</w:t>
      </w:r>
      <w:proofErr w:type="gramEnd"/>
      <w:r>
        <w:rPr>
          <w:rStyle w:val="contextualspellingandgrammarerror"/>
        </w:rPr>
        <w:t>  содержания</w:t>
      </w:r>
      <w:r>
        <w:rPr>
          <w:rStyle w:val="normaltextrun"/>
        </w:rPr>
        <w:t>  скота  привлекается ветслужба и  администрация  района  для применения штрафных санкций.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/>
    <w:p w:rsidR="00AC38F2" w:rsidRDefault="00AC38F2" w:rsidP="00AC38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Приложение №2 к постановлению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администрации Целинного сельского поселения 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от 07 марта 2019 </w:t>
      </w:r>
      <w:r>
        <w:rPr>
          <w:rStyle w:val="contextualspellingandgrammarerror"/>
        </w:rPr>
        <w:t>года  №</w:t>
      </w:r>
      <w:r>
        <w:rPr>
          <w:rStyle w:val="normaltextrun"/>
        </w:rPr>
        <w:t> 11</w:t>
      </w:r>
    </w:p>
    <w:p w:rsidR="00AC38F2" w:rsidRDefault="00AC38F2" w:rsidP="00AC38F2">
      <w:pPr>
        <w:jc w:val="right"/>
      </w:pPr>
    </w:p>
    <w:p w:rsidR="00AC38F2" w:rsidRPr="007A4507" w:rsidRDefault="00AC38F2" w:rsidP="00AC38F2">
      <w:pPr>
        <w:jc w:val="center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ПРАВИЛА</w:t>
      </w:r>
    </w:p>
    <w:p w:rsidR="00AC38F2" w:rsidRPr="007A4507" w:rsidRDefault="00AC38F2" w:rsidP="00AC38F2">
      <w:pPr>
        <w:jc w:val="center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 xml:space="preserve">ВЫПАСА И ПРОГОНА СЕЛЬСКОХОЗЯЙСТВЕННЫХ ЖИВОТНЫХ </w:t>
      </w:r>
    </w:p>
    <w:p w:rsidR="00AC38F2" w:rsidRPr="007A4507" w:rsidRDefault="00AC38F2" w:rsidP="00AC38F2">
      <w:pPr>
        <w:jc w:val="center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НА ТЕРРИТОРИИ СЕЛЬСКОГО ПОСЕЛЕНИЯ</w:t>
      </w:r>
    </w:p>
    <w:p w:rsidR="00AC38F2" w:rsidRPr="007A4507" w:rsidRDefault="00AC38F2" w:rsidP="00AC38F2">
      <w:pPr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 xml:space="preserve">1. Настоящие Правила устанавливают порядок содержания, прогона и выпаса сельскохозяйственных животных на территории сельского поселения </w:t>
      </w:r>
      <w:r>
        <w:rPr>
          <w:rFonts w:cs="Times New Roman"/>
          <w:szCs w:val="28"/>
        </w:rPr>
        <w:t xml:space="preserve">Большеокинский сельсовет </w:t>
      </w:r>
      <w:r w:rsidRPr="007A4507">
        <w:rPr>
          <w:rFonts w:cs="Times New Roman"/>
          <w:szCs w:val="28"/>
        </w:rPr>
        <w:t>МР Мечетлинский район в целях обеспечения рационального использования пастбищ, охраны сельскохозяйственных угодий, посевов и насаждений от потравы, повреждения и уничтожения сельскохозяйственными животными, предотвращения аварийности дорожного движения и вольного выпаса сельскохозяйственных животных.</w:t>
      </w: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Положения настоящих Правил подлежат применению, если иное не установлено действующим законодательством Российской Федерации.</w:t>
      </w:r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2. В целях настоящих Правил применяются следующие понятия и определения:</w:t>
      </w: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- сельскохозяйственные животные - крупные рогатые, мелкие рогатые и другие животные, содержащиеся в домашних хозяйствах граждан и хозяйствах субъектов -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прогон и выпас (лошади, коровы, овцы, козы и др.).</w:t>
      </w: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 xml:space="preserve">- </w:t>
      </w:r>
      <w:proofErr w:type="gramStart"/>
      <w:r w:rsidRPr="007A4507">
        <w:rPr>
          <w:rFonts w:cs="Times New Roman"/>
          <w:szCs w:val="28"/>
        </w:rPr>
        <w:t>в</w:t>
      </w:r>
      <w:proofErr w:type="gramEnd"/>
      <w:r w:rsidRPr="007A4507">
        <w:rPr>
          <w:rFonts w:cs="Times New Roman"/>
          <w:szCs w:val="28"/>
        </w:rPr>
        <w:t xml:space="preserve">ыпас сельскохозяйственных животных -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</w:t>
      </w:r>
      <w:r w:rsidRPr="007A4507">
        <w:rPr>
          <w:rFonts w:cs="Times New Roman"/>
          <w:szCs w:val="28"/>
        </w:rPr>
        <w:lastRenderedPageBreak/>
        <w:t>животных до мест выпаса и пастьба на специально отведенных для пастьбы пастбищах и других земельных участках.</w:t>
      </w:r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3. Выпас сельскохозяйственных животных на территории сельского поселения осуществляется на огороженных пастбищах либо на не огороженных пастбищах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Запрещается безнадзорный выгул или выпас сельскохозяйственных животных на полосах отвода автомобильных дорог общего пользования.</w:t>
      </w:r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4. Выпас сельскохозяйственных животных осуществляется на отведенных для этих целей земельных участках из состава земель сельскохозяйственного назначения, лесного фонда, земель населенных пунктов и иных земель.</w:t>
      </w:r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 xml:space="preserve">5. </w:t>
      </w:r>
      <w:proofErr w:type="gramStart"/>
      <w:r w:rsidRPr="007A4507">
        <w:rPr>
          <w:rFonts w:cs="Times New Roman"/>
          <w:szCs w:val="28"/>
        </w:rPr>
        <w:t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 выпаса скота, администрация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Федерации,  и традиционных способов выпаса сельскохозяйственных животных.</w:t>
      </w:r>
      <w:proofErr w:type="gramEnd"/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6. Прогон сельскохозяйственных животных и птицы к месту выпаса осуществляется их собственниками или пастухами по маршрутам, согласованным или установленным с администрацией сельского поселения с учетом требований законодательства Российской Федерации.</w:t>
      </w:r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7. 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proofErr w:type="gramStart"/>
      <w:r w:rsidRPr="007A4507">
        <w:rPr>
          <w:rFonts w:cs="Times New Roman"/>
          <w:szCs w:val="28"/>
        </w:rPr>
        <w:t>Запрещается оставлять сельскохозяйственных животных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lastRenderedPageBreak/>
        <w:t>8. Собственники, которые содержат сельскохозяйственных животных на территории населенного пункта и (или) вне стада, обязаны обеспечить животным стойловое содержание с соблюдением требований санитарных норм.</w:t>
      </w:r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9. Собственники сельскохозяйственных животных имеют право:</w:t>
      </w:r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- обращаться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- пользоваться иными правами, предусмотренными действующим законодательством.</w:t>
      </w:r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10. Собственники сельскохозяйственных животных (пастухи) обязаны:</w:t>
      </w:r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- осуществлять выпас скота в соответствии с настоящими Правилами;</w:t>
      </w:r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- не допускать потраву и порчу сельскохозяйственными животными и птицей чужих сенокосов, посевов и иных сельскохозяйственных угодий, повреждение или уничтожение насаждений и других культур;</w:t>
      </w: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 xml:space="preserve">- не допускать выпас сельскохозяйственных животных вблизи автомобильных дорог; </w:t>
      </w:r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- сдавать животное (пастуху) и забирать его из стада в установленных местах сбора, сопровождать его по территории населенного пункта;</w:t>
      </w:r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- выполнять условия выпаса, прогона сельскохозяйственных животных;</w:t>
      </w:r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- соблюдать правила пожарной безопасности, а в случае возникновения лесных пожаров - организовать их тушение;</w:t>
      </w:r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 xml:space="preserve">- выполнять другие обязанности, предусмотренные действующим законодательством для владельцев животных, </w:t>
      </w:r>
      <w:proofErr w:type="gramStart"/>
      <w:r w:rsidRPr="007A4507">
        <w:rPr>
          <w:rFonts w:cs="Times New Roman"/>
          <w:szCs w:val="28"/>
        </w:rPr>
        <w:t>связанного</w:t>
      </w:r>
      <w:proofErr w:type="gramEnd"/>
      <w:r w:rsidRPr="007A4507">
        <w:rPr>
          <w:rFonts w:cs="Times New Roman"/>
          <w:szCs w:val="28"/>
        </w:rPr>
        <w:t xml:space="preserve"> с их выпасом.</w:t>
      </w:r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11.Содержание сельскохозяйственных животных определяется как стойлово-пастбищное:</w:t>
      </w:r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t>- в весеннее-летне-осенний период - пастбищный способ - выгон скота днем на пастбище для выпаса общественного стада;</w:t>
      </w:r>
    </w:p>
    <w:p w:rsidR="00AC38F2" w:rsidRPr="007A4507" w:rsidRDefault="00AC38F2" w:rsidP="00AC38F2">
      <w:pPr>
        <w:jc w:val="both"/>
        <w:rPr>
          <w:rFonts w:cs="Times New Roman"/>
          <w:szCs w:val="28"/>
        </w:rPr>
      </w:pPr>
    </w:p>
    <w:p w:rsidR="00AC38F2" w:rsidRPr="007A4507" w:rsidRDefault="00AC38F2" w:rsidP="00AC38F2">
      <w:pPr>
        <w:ind w:firstLine="708"/>
        <w:jc w:val="both"/>
        <w:rPr>
          <w:rFonts w:cs="Times New Roman"/>
          <w:szCs w:val="28"/>
        </w:rPr>
      </w:pPr>
      <w:r w:rsidRPr="007A4507">
        <w:rPr>
          <w:rFonts w:cs="Times New Roman"/>
          <w:szCs w:val="28"/>
        </w:rPr>
        <w:lastRenderedPageBreak/>
        <w:t>12. Нарушение настоящих Правил влечет административную ответственность, предусмотренную действующим законодательством Российской Федерации</w:t>
      </w:r>
    </w:p>
    <w:p w:rsidR="00AC38F2" w:rsidRDefault="00AC38F2" w:rsidP="00AC38F2"/>
    <w:p w:rsidR="00AC38F2" w:rsidRDefault="00AC38F2" w:rsidP="00AC38F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AC38F2" w:rsidRDefault="00AC38F2" w:rsidP="00AC38F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AC38F2" w:rsidRDefault="00AC38F2" w:rsidP="00AC38F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AC38F2" w:rsidRDefault="00AC38F2" w:rsidP="00AC38F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AC38F2" w:rsidRDefault="00AC38F2" w:rsidP="00AC38F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AC38F2" w:rsidRDefault="00AC38F2" w:rsidP="00AC38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Приложение №3 к постановлению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администрации Целинного сельского поселения </w:t>
      </w:r>
      <w:r>
        <w:rPr>
          <w:rStyle w:val="eop"/>
        </w:rPr>
        <w:t> </w:t>
      </w:r>
    </w:p>
    <w:p w:rsidR="00AC38F2" w:rsidRDefault="00AC38F2" w:rsidP="00AC38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от 07 марта 2019 </w:t>
      </w:r>
      <w:r>
        <w:rPr>
          <w:rStyle w:val="contextualspellingandgrammarerror"/>
        </w:rPr>
        <w:t>года  №</w:t>
      </w:r>
      <w:r>
        <w:rPr>
          <w:rStyle w:val="normaltextrun"/>
        </w:rPr>
        <w:t> 11</w:t>
      </w:r>
    </w:p>
    <w:p w:rsidR="00AC38F2" w:rsidRDefault="00AC38F2" w:rsidP="00AC38F2"/>
    <w:p w:rsidR="00AC38F2" w:rsidRDefault="00AC38F2" w:rsidP="00AC38F2">
      <w:r>
        <w:t>Отведение земельных участков для пастьбы скота и прогона животных к местам выпаса по населенным пунктам сельского поселения Большеокинский сельсовет.</w:t>
      </w:r>
    </w:p>
    <w:p w:rsidR="00AC38F2" w:rsidRDefault="00AC38F2" w:rsidP="00AC38F2"/>
    <w:p w:rsidR="00AC38F2" w:rsidRDefault="00AC38F2" w:rsidP="00AC38F2">
      <w:proofErr w:type="gramStart"/>
      <w:r>
        <w:t xml:space="preserve">с. Большая Ока </w:t>
      </w:r>
      <w:proofErr w:type="gramEnd"/>
    </w:p>
    <w:tbl>
      <w:tblPr>
        <w:tblpPr w:leftFromText="180" w:rightFromText="180" w:vertAnchor="text" w:horzAnchor="margin" w:tblpXSpec="center" w:tblpY="128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932"/>
        <w:gridCol w:w="3087"/>
        <w:gridCol w:w="1701"/>
        <w:gridCol w:w="1620"/>
        <w:gridCol w:w="1971"/>
      </w:tblGrid>
      <w:tr w:rsidR="00AC38F2" w:rsidTr="00370D05">
        <w:trPr>
          <w:trHeight w:val="780"/>
        </w:trPr>
        <w:tc>
          <w:tcPr>
            <w:tcW w:w="484" w:type="dxa"/>
          </w:tcPr>
          <w:p w:rsidR="00AC38F2" w:rsidRDefault="00AC38F2" w:rsidP="00370D05">
            <w:r>
              <w:t>№</w:t>
            </w:r>
          </w:p>
        </w:tc>
        <w:tc>
          <w:tcPr>
            <w:tcW w:w="932" w:type="dxa"/>
          </w:tcPr>
          <w:p w:rsidR="00AC38F2" w:rsidRDefault="00AC38F2" w:rsidP="00370D05">
            <w:r>
              <w:t>Стадо</w:t>
            </w:r>
          </w:p>
        </w:tc>
        <w:tc>
          <w:tcPr>
            <w:tcW w:w="3087" w:type="dxa"/>
          </w:tcPr>
          <w:p w:rsidR="00AC38F2" w:rsidRDefault="00AC38F2" w:rsidP="00370D05">
            <w:r>
              <w:t xml:space="preserve">Улица </w:t>
            </w:r>
          </w:p>
        </w:tc>
        <w:tc>
          <w:tcPr>
            <w:tcW w:w="1701" w:type="dxa"/>
          </w:tcPr>
          <w:p w:rsidR="00AC38F2" w:rsidRDefault="00AC38F2" w:rsidP="00370D05">
            <w:r>
              <w:t>Прогон по улице</w:t>
            </w:r>
          </w:p>
        </w:tc>
        <w:tc>
          <w:tcPr>
            <w:tcW w:w="1620" w:type="dxa"/>
          </w:tcPr>
          <w:p w:rsidR="00AC38F2" w:rsidRDefault="00AC38F2" w:rsidP="00370D05">
            <w:r>
              <w:t>Место сбора</w:t>
            </w:r>
          </w:p>
        </w:tc>
        <w:tc>
          <w:tcPr>
            <w:tcW w:w="1971" w:type="dxa"/>
          </w:tcPr>
          <w:p w:rsidR="00AC38F2" w:rsidRDefault="00AC38F2" w:rsidP="00370D05">
            <w:r>
              <w:t>Кадастровый участок</w:t>
            </w:r>
          </w:p>
        </w:tc>
      </w:tr>
      <w:tr w:rsidR="00AC38F2" w:rsidTr="00370D05">
        <w:trPr>
          <w:trHeight w:val="465"/>
        </w:trPr>
        <w:tc>
          <w:tcPr>
            <w:tcW w:w="484" w:type="dxa"/>
          </w:tcPr>
          <w:p w:rsidR="00AC38F2" w:rsidRPr="006F4051" w:rsidRDefault="00AC38F2" w:rsidP="00370D05">
            <w:pPr>
              <w:rPr>
                <w:sz w:val="24"/>
                <w:szCs w:val="24"/>
              </w:rPr>
            </w:pPr>
            <w:r w:rsidRPr="006F4051">
              <w:rPr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AC38F2" w:rsidRPr="006F4051" w:rsidRDefault="00AC38F2" w:rsidP="00370D05">
            <w:pPr>
              <w:rPr>
                <w:sz w:val="24"/>
                <w:szCs w:val="24"/>
              </w:rPr>
            </w:pPr>
            <w:r w:rsidRPr="006F4051">
              <w:rPr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AC38F2" w:rsidRDefault="00AC38F2" w:rsidP="00370D05">
            <w:pPr>
              <w:rPr>
                <w:sz w:val="24"/>
                <w:szCs w:val="24"/>
              </w:rPr>
            </w:pPr>
            <w:r w:rsidRPr="00620446">
              <w:rPr>
                <w:sz w:val="24"/>
                <w:szCs w:val="24"/>
              </w:rPr>
              <w:t xml:space="preserve">Советская от д.1 до </w:t>
            </w:r>
            <w:r>
              <w:rPr>
                <w:sz w:val="24"/>
                <w:szCs w:val="24"/>
              </w:rPr>
              <w:t>д.99</w:t>
            </w:r>
          </w:p>
          <w:p w:rsidR="00AC38F2" w:rsidRPr="00620446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 от 1 до д.50</w:t>
            </w:r>
          </w:p>
        </w:tc>
        <w:tc>
          <w:tcPr>
            <w:tcW w:w="1701" w:type="dxa"/>
          </w:tcPr>
          <w:p w:rsidR="00AC38F2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  <w:p w:rsidR="00AC38F2" w:rsidRPr="00620446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</w:t>
            </w:r>
          </w:p>
        </w:tc>
        <w:tc>
          <w:tcPr>
            <w:tcW w:w="1620" w:type="dxa"/>
          </w:tcPr>
          <w:p w:rsidR="00AC38F2" w:rsidRPr="00620446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AC38F2" w:rsidRPr="00620446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0220502 Севернее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Большая</w:t>
            </w:r>
            <w:proofErr w:type="gramEnd"/>
            <w:r>
              <w:rPr>
                <w:sz w:val="24"/>
                <w:szCs w:val="24"/>
              </w:rPr>
              <w:t xml:space="preserve"> Ока, не ближе 500 м до речки и до села. </w:t>
            </w:r>
          </w:p>
        </w:tc>
      </w:tr>
      <w:tr w:rsidR="00AC38F2" w:rsidTr="00370D05">
        <w:trPr>
          <w:trHeight w:val="465"/>
        </w:trPr>
        <w:tc>
          <w:tcPr>
            <w:tcW w:w="484" w:type="dxa"/>
          </w:tcPr>
          <w:p w:rsidR="00AC38F2" w:rsidRPr="006F4051" w:rsidRDefault="00AC38F2" w:rsidP="00370D05">
            <w:pPr>
              <w:rPr>
                <w:sz w:val="24"/>
                <w:szCs w:val="24"/>
              </w:rPr>
            </w:pPr>
            <w:r w:rsidRPr="006F4051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AC38F2" w:rsidRPr="006F4051" w:rsidRDefault="00AC38F2" w:rsidP="00370D05">
            <w:pPr>
              <w:rPr>
                <w:sz w:val="24"/>
                <w:szCs w:val="24"/>
              </w:rPr>
            </w:pPr>
            <w:r w:rsidRPr="006F4051">
              <w:rPr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AC38F2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 от д.103 до д.165</w:t>
            </w:r>
          </w:p>
          <w:p w:rsidR="00AC38F2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 от д.1 до д.108</w:t>
            </w:r>
          </w:p>
          <w:p w:rsidR="00AC38F2" w:rsidRPr="00620446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 от д.54 кв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до д.102</w:t>
            </w:r>
          </w:p>
        </w:tc>
        <w:tc>
          <w:tcPr>
            <w:tcW w:w="1701" w:type="dxa"/>
          </w:tcPr>
          <w:p w:rsidR="00AC38F2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  <w:p w:rsidR="00AC38F2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  <w:p w:rsidR="00AC38F2" w:rsidRPr="00620446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</w:t>
            </w:r>
          </w:p>
        </w:tc>
        <w:tc>
          <w:tcPr>
            <w:tcW w:w="1620" w:type="dxa"/>
          </w:tcPr>
          <w:p w:rsidR="00AC38F2" w:rsidRPr="00620446" w:rsidRDefault="00AC38F2" w:rsidP="00370D0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 мостом с. Большая Ока</w:t>
            </w:r>
            <w:proofErr w:type="gramEnd"/>
          </w:p>
        </w:tc>
        <w:tc>
          <w:tcPr>
            <w:tcW w:w="1971" w:type="dxa"/>
          </w:tcPr>
          <w:p w:rsidR="00AC38F2" w:rsidRPr="00620446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020502 западнее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ольшая</w:t>
            </w:r>
            <w:proofErr w:type="spellEnd"/>
            <w:r>
              <w:rPr>
                <w:sz w:val="24"/>
                <w:szCs w:val="24"/>
              </w:rPr>
              <w:t xml:space="preserve"> Ока,  не ближе 500 м до речки и до села.</w:t>
            </w:r>
          </w:p>
        </w:tc>
      </w:tr>
      <w:tr w:rsidR="00AC38F2" w:rsidTr="00370D05">
        <w:trPr>
          <w:trHeight w:val="465"/>
        </w:trPr>
        <w:tc>
          <w:tcPr>
            <w:tcW w:w="484" w:type="dxa"/>
          </w:tcPr>
          <w:p w:rsidR="00AC38F2" w:rsidRPr="006F4051" w:rsidRDefault="00AC38F2" w:rsidP="00370D05">
            <w:pPr>
              <w:rPr>
                <w:sz w:val="24"/>
                <w:szCs w:val="24"/>
              </w:rPr>
            </w:pPr>
            <w:r w:rsidRPr="006F4051"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AC38F2" w:rsidRPr="006F4051" w:rsidRDefault="00AC38F2" w:rsidP="00370D05">
            <w:pPr>
              <w:rPr>
                <w:sz w:val="24"/>
                <w:szCs w:val="24"/>
              </w:rPr>
            </w:pPr>
            <w:r w:rsidRPr="006F4051">
              <w:rPr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AC38F2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 от д.1 до д.42</w:t>
            </w:r>
          </w:p>
          <w:p w:rsidR="00AC38F2" w:rsidRPr="00620446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 от д.104 до д.135</w:t>
            </w:r>
          </w:p>
        </w:tc>
        <w:tc>
          <w:tcPr>
            <w:tcW w:w="1701" w:type="dxa"/>
          </w:tcPr>
          <w:p w:rsidR="00AC38F2" w:rsidRPr="00620446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</w:t>
            </w:r>
          </w:p>
        </w:tc>
        <w:tc>
          <w:tcPr>
            <w:tcW w:w="1620" w:type="dxa"/>
          </w:tcPr>
          <w:p w:rsidR="00AC38F2" w:rsidRPr="00620446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опушке леса за огородами</w:t>
            </w:r>
          </w:p>
        </w:tc>
        <w:tc>
          <w:tcPr>
            <w:tcW w:w="1971" w:type="dxa"/>
          </w:tcPr>
          <w:p w:rsidR="00AC38F2" w:rsidRPr="00620446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020602 восточнее села Большая Ока,  не ближе 500 м до  села.</w:t>
            </w:r>
          </w:p>
        </w:tc>
      </w:tr>
    </w:tbl>
    <w:p w:rsidR="00AC38F2" w:rsidRDefault="00AC38F2" w:rsidP="00AC38F2">
      <w:r>
        <w:t>д. Средняя Ока</w:t>
      </w:r>
    </w:p>
    <w:tbl>
      <w:tblPr>
        <w:tblpPr w:leftFromText="180" w:rightFromText="180" w:vertAnchor="text" w:horzAnchor="margin" w:tblpY="93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2551"/>
        <w:gridCol w:w="1956"/>
        <w:gridCol w:w="1791"/>
        <w:gridCol w:w="1971"/>
      </w:tblGrid>
      <w:tr w:rsidR="00AC38F2" w:rsidTr="00370D05">
        <w:trPr>
          <w:trHeight w:val="780"/>
        </w:trPr>
        <w:tc>
          <w:tcPr>
            <w:tcW w:w="392" w:type="dxa"/>
          </w:tcPr>
          <w:p w:rsidR="00AC38F2" w:rsidRDefault="00AC38F2" w:rsidP="00370D05">
            <w:r>
              <w:t>№</w:t>
            </w:r>
          </w:p>
        </w:tc>
        <w:tc>
          <w:tcPr>
            <w:tcW w:w="1134" w:type="dxa"/>
          </w:tcPr>
          <w:p w:rsidR="00AC38F2" w:rsidRDefault="00AC38F2" w:rsidP="00370D05">
            <w:r>
              <w:t>Стадо</w:t>
            </w:r>
          </w:p>
        </w:tc>
        <w:tc>
          <w:tcPr>
            <w:tcW w:w="2551" w:type="dxa"/>
          </w:tcPr>
          <w:p w:rsidR="00AC38F2" w:rsidRDefault="00AC38F2" w:rsidP="00370D05">
            <w:r>
              <w:t xml:space="preserve">Улица </w:t>
            </w:r>
          </w:p>
        </w:tc>
        <w:tc>
          <w:tcPr>
            <w:tcW w:w="1956" w:type="dxa"/>
          </w:tcPr>
          <w:p w:rsidR="00AC38F2" w:rsidRDefault="00AC38F2" w:rsidP="00370D05">
            <w:r>
              <w:t>Прогон по улице</w:t>
            </w:r>
          </w:p>
        </w:tc>
        <w:tc>
          <w:tcPr>
            <w:tcW w:w="1791" w:type="dxa"/>
          </w:tcPr>
          <w:p w:rsidR="00AC38F2" w:rsidRDefault="00AC38F2" w:rsidP="00370D05">
            <w:r>
              <w:t>Место сбора</w:t>
            </w:r>
          </w:p>
        </w:tc>
        <w:tc>
          <w:tcPr>
            <w:tcW w:w="1971" w:type="dxa"/>
          </w:tcPr>
          <w:p w:rsidR="00AC38F2" w:rsidRDefault="00AC38F2" w:rsidP="00370D05">
            <w:r>
              <w:t>Кадастровый участок</w:t>
            </w:r>
          </w:p>
        </w:tc>
      </w:tr>
      <w:tr w:rsidR="00AC38F2" w:rsidRPr="006F4051" w:rsidTr="00370D05">
        <w:trPr>
          <w:trHeight w:val="465"/>
        </w:trPr>
        <w:tc>
          <w:tcPr>
            <w:tcW w:w="392" w:type="dxa"/>
          </w:tcPr>
          <w:p w:rsidR="00AC38F2" w:rsidRPr="006F4051" w:rsidRDefault="00AC38F2" w:rsidP="00370D05">
            <w:pPr>
              <w:rPr>
                <w:sz w:val="24"/>
                <w:szCs w:val="24"/>
              </w:rPr>
            </w:pPr>
            <w:r w:rsidRPr="006F40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38F2" w:rsidRPr="006F4051" w:rsidRDefault="00AC38F2" w:rsidP="00370D05">
            <w:pPr>
              <w:rPr>
                <w:sz w:val="24"/>
                <w:szCs w:val="24"/>
              </w:rPr>
            </w:pPr>
            <w:r w:rsidRPr="006F405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C38F2" w:rsidRPr="006F4051" w:rsidRDefault="00AC38F2" w:rsidP="00370D05">
            <w:pPr>
              <w:rPr>
                <w:sz w:val="24"/>
                <w:szCs w:val="24"/>
              </w:rPr>
            </w:pPr>
            <w:r w:rsidRPr="006F4051">
              <w:rPr>
                <w:sz w:val="24"/>
                <w:szCs w:val="24"/>
              </w:rPr>
              <w:t xml:space="preserve">Большая ока </w:t>
            </w:r>
            <w:proofErr w:type="spellStart"/>
            <w:r w:rsidRPr="006F4051">
              <w:rPr>
                <w:sz w:val="24"/>
                <w:szCs w:val="24"/>
              </w:rPr>
              <w:t>ул</w:t>
            </w:r>
            <w:proofErr w:type="gramStart"/>
            <w:r w:rsidRPr="006F4051">
              <w:rPr>
                <w:sz w:val="24"/>
                <w:szCs w:val="24"/>
              </w:rPr>
              <w:t>.С</w:t>
            </w:r>
            <w:proofErr w:type="gramEnd"/>
            <w:r w:rsidRPr="006F4051">
              <w:rPr>
                <w:sz w:val="24"/>
                <w:szCs w:val="24"/>
              </w:rPr>
              <w:t>оветская</w:t>
            </w:r>
            <w:proofErr w:type="spellEnd"/>
            <w:r w:rsidRPr="006F4051">
              <w:rPr>
                <w:sz w:val="24"/>
                <w:szCs w:val="24"/>
              </w:rPr>
              <w:t xml:space="preserve"> от д.231до д.245</w:t>
            </w:r>
          </w:p>
          <w:p w:rsidR="00AC38F2" w:rsidRPr="006F4051" w:rsidRDefault="00AC38F2" w:rsidP="00370D05">
            <w:pPr>
              <w:rPr>
                <w:sz w:val="24"/>
                <w:szCs w:val="24"/>
              </w:rPr>
            </w:pPr>
            <w:r w:rsidRPr="006F4051">
              <w:rPr>
                <w:sz w:val="24"/>
                <w:szCs w:val="24"/>
              </w:rPr>
              <w:t xml:space="preserve">Ср. Ока </w:t>
            </w:r>
            <w:proofErr w:type="spellStart"/>
            <w:r w:rsidRPr="006F4051">
              <w:rPr>
                <w:sz w:val="24"/>
                <w:szCs w:val="24"/>
              </w:rPr>
              <w:t>ул</w:t>
            </w:r>
            <w:proofErr w:type="gramStart"/>
            <w:r w:rsidRPr="006F4051">
              <w:rPr>
                <w:sz w:val="24"/>
                <w:szCs w:val="24"/>
              </w:rPr>
              <w:t>.С</w:t>
            </w:r>
            <w:proofErr w:type="gramEnd"/>
            <w:r w:rsidRPr="006F4051">
              <w:rPr>
                <w:sz w:val="24"/>
                <w:szCs w:val="24"/>
              </w:rPr>
              <w:t>оветская</w:t>
            </w:r>
            <w:proofErr w:type="spellEnd"/>
            <w:r w:rsidRPr="006F4051">
              <w:rPr>
                <w:sz w:val="24"/>
                <w:szCs w:val="24"/>
              </w:rPr>
              <w:t xml:space="preserve"> от д.1 до д.62</w:t>
            </w:r>
          </w:p>
        </w:tc>
        <w:tc>
          <w:tcPr>
            <w:tcW w:w="1956" w:type="dxa"/>
          </w:tcPr>
          <w:p w:rsidR="00AC38F2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Большая Ока </w:t>
            </w:r>
            <w:r w:rsidRPr="006F405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оветская</w:t>
            </w:r>
          </w:p>
          <w:p w:rsidR="00AC38F2" w:rsidRPr="006F4051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Ока Советская</w:t>
            </w:r>
          </w:p>
        </w:tc>
        <w:tc>
          <w:tcPr>
            <w:tcW w:w="1791" w:type="dxa"/>
          </w:tcPr>
          <w:p w:rsidR="00AC38F2" w:rsidRPr="006F4051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AC38F2" w:rsidRPr="006F4051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020602 восточнее дер. Средняя  Ока,  не ближе 500 м до  села.</w:t>
            </w:r>
          </w:p>
        </w:tc>
      </w:tr>
      <w:tr w:rsidR="00AC38F2" w:rsidRPr="006F4051" w:rsidTr="00370D05">
        <w:trPr>
          <w:trHeight w:val="465"/>
        </w:trPr>
        <w:tc>
          <w:tcPr>
            <w:tcW w:w="392" w:type="dxa"/>
          </w:tcPr>
          <w:p w:rsidR="00AC38F2" w:rsidRPr="006F4051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38F2" w:rsidRPr="006F4051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38F2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 от д.63 до д.147</w:t>
            </w:r>
          </w:p>
          <w:p w:rsidR="00AC38F2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дома15,17,10,8</w:t>
            </w:r>
          </w:p>
          <w:p w:rsidR="00AC38F2" w:rsidRPr="006F4051" w:rsidRDefault="00AC38F2" w:rsidP="00370D0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AC38F2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  <w:p w:rsidR="00AC38F2" w:rsidRPr="006F4051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1791" w:type="dxa"/>
          </w:tcPr>
          <w:p w:rsidR="00AC38F2" w:rsidRPr="006F4051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AC38F2" w:rsidRPr="006F4051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Южнее дер. Средняя Ока не ближе 500м до речки и до деревни.</w:t>
            </w:r>
          </w:p>
        </w:tc>
      </w:tr>
    </w:tbl>
    <w:p w:rsidR="00AC38F2" w:rsidRDefault="00AC38F2" w:rsidP="00AC38F2">
      <w:proofErr w:type="spellStart"/>
      <w:r>
        <w:lastRenderedPageBreak/>
        <w:t>д</w:t>
      </w:r>
      <w:proofErr w:type="gramStart"/>
      <w:r>
        <w:t>.С</w:t>
      </w:r>
      <w:proofErr w:type="gramEnd"/>
      <w:r>
        <w:t>тепной</w:t>
      </w:r>
      <w:proofErr w:type="spellEnd"/>
    </w:p>
    <w:tbl>
      <w:tblPr>
        <w:tblpPr w:leftFromText="180" w:rightFromText="180" w:vertAnchor="text" w:horzAnchor="margin" w:tblpY="133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042"/>
        <w:gridCol w:w="2551"/>
        <w:gridCol w:w="1956"/>
        <w:gridCol w:w="1791"/>
        <w:gridCol w:w="1971"/>
      </w:tblGrid>
      <w:tr w:rsidR="00AC38F2" w:rsidTr="00370D05">
        <w:trPr>
          <w:trHeight w:val="780"/>
        </w:trPr>
        <w:tc>
          <w:tcPr>
            <w:tcW w:w="484" w:type="dxa"/>
          </w:tcPr>
          <w:p w:rsidR="00AC38F2" w:rsidRDefault="00AC38F2" w:rsidP="00370D05">
            <w:r>
              <w:t>№</w:t>
            </w:r>
          </w:p>
        </w:tc>
        <w:tc>
          <w:tcPr>
            <w:tcW w:w="1042" w:type="dxa"/>
          </w:tcPr>
          <w:p w:rsidR="00AC38F2" w:rsidRDefault="00AC38F2" w:rsidP="00370D05">
            <w:r>
              <w:t>Стадо</w:t>
            </w:r>
          </w:p>
        </w:tc>
        <w:tc>
          <w:tcPr>
            <w:tcW w:w="2551" w:type="dxa"/>
          </w:tcPr>
          <w:p w:rsidR="00AC38F2" w:rsidRDefault="00AC38F2" w:rsidP="00370D05">
            <w:r>
              <w:t xml:space="preserve">Улица </w:t>
            </w:r>
          </w:p>
        </w:tc>
        <w:tc>
          <w:tcPr>
            <w:tcW w:w="1956" w:type="dxa"/>
          </w:tcPr>
          <w:p w:rsidR="00AC38F2" w:rsidRDefault="00AC38F2" w:rsidP="00370D05">
            <w:r>
              <w:t>Прогон по улице</w:t>
            </w:r>
          </w:p>
        </w:tc>
        <w:tc>
          <w:tcPr>
            <w:tcW w:w="1791" w:type="dxa"/>
          </w:tcPr>
          <w:p w:rsidR="00AC38F2" w:rsidRDefault="00AC38F2" w:rsidP="00370D05">
            <w:r>
              <w:t>Место сбора</w:t>
            </w:r>
          </w:p>
        </w:tc>
        <w:tc>
          <w:tcPr>
            <w:tcW w:w="1971" w:type="dxa"/>
          </w:tcPr>
          <w:p w:rsidR="00AC38F2" w:rsidRDefault="00AC38F2" w:rsidP="00370D05">
            <w:r>
              <w:t>Кадастровый участок</w:t>
            </w:r>
          </w:p>
        </w:tc>
      </w:tr>
      <w:tr w:rsidR="00AC38F2" w:rsidRPr="005D75AA" w:rsidTr="00370D05">
        <w:trPr>
          <w:trHeight w:val="465"/>
        </w:trPr>
        <w:tc>
          <w:tcPr>
            <w:tcW w:w="484" w:type="dxa"/>
          </w:tcPr>
          <w:p w:rsidR="00AC38F2" w:rsidRPr="005D75AA" w:rsidRDefault="00AC38F2" w:rsidP="00370D05">
            <w:pPr>
              <w:rPr>
                <w:sz w:val="24"/>
                <w:szCs w:val="24"/>
              </w:rPr>
            </w:pPr>
            <w:r w:rsidRPr="005D75AA"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AC38F2" w:rsidRPr="005D75AA" w:rsidRDefault="00AC38F2" w:rsidP="00370D05">
            <w:pPr>
              <w:rPr>
                <w:sz w:val="24"/>
                <w:szCs w:val="24"/>
              </w:rPr>
            </w:pPr>
            <w:r w:rsidRPr="005D75A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C38F2" w:rsidRDefault="00AC38F2" w:rsidP="00370D05">
            <w:pPr>
              <w:rPr>
                <w:sz w:val="24"/>
                <w:szCs w:val="24"/>
              </w:rPr>
            </w:pPr>
            <w:r w:rsidRPr="005D75AA">
              <w:rPr>
                <w:sz w:val="24"/>
                <w:szCs w:val="24"/>
              </w:rPr>
              <w:t>Мира от д.</w:t>
            </w:r>
            <w:r>
              <w:rPr>
                <w:sz w:val="24"/>
                <w:szCs w:val="24"/>
              </w:rPr>
              <w:t>1 до д.58</w:t>
            </w:r>
          </w:p>
          <w:p w:rsidR="00AC38F2" w:rsidRPr="005D75AA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 от д.1 до д.39</w:t>
            </w:r>
          </w:p>
        </w:tc>
        <w:tc>
          <w:tcPr>
            <w:tcW w:w="1956" w:type="dxa"/>
          </w:tcPr>
          <w:p w:rsidR="00AC38F2" w:rsidRPr="005D75AA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Мира, Советская</w:t>
            </w:r>
          </w:p>
        </w:tc>
        <w:tc>
          <w:tcPr>
            <w:tcW w:w="1791" w:type="dxa"/>
          </w:tcPr>
          <w:p w:rsidR="00AC38F2" w:rsidRPr="005D75AA" w:rsidRDefault="00AC38F2" w:rsidP="0037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AC38F2" w:rsidRPr="005D75AA" w:rsidRDefault="00AC38F2" w:rsidP="00370D0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Юго-западнее деревни Степной не ближе 500 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BA063D" w:rsidRDefault="00BA063D"/>
    <w:sectPr w:rsidR="00BA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E2"/>
    <w:rsid w:val="00546BF3"/>
    <w:rsid w:val="006136E2"/>
    <w:rsid w:val="006547C6"/>
    <w:rsid w:val="00AC38F2"/>
    <w:rsid w:val="00B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C38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C38F2"/>
  </w:style>
  <w:style w:type="character" w:customStyle="1" w:styleId="normaltextrun">
    <w:name w:val="normaltextrun"/>
    <w:basedOn w:val="a0"/>
    <w:rsid w:val="00AC38F2"/>
  </w:style>
  <w:style w:type="character" w:customStyle="1" w:styleId="contextualspellingandgrammarerror">
    <w:name w:val="contextualspellingandgrammarerror"/>
    <w:basedOn w:val="a0"/>
    <w:rsid w:val="00AC38F2"/>
  </w:style>
  <w:style w:type="character" w:customStyle="1" w:styleId="spellingerror">
    <w:name w:val="spellingerror"/>
    <w:basedOn w:val="a0"/>
    <w:rsid w:val="00AC38F2"/>
  </w:style>
  <w:style w:type="paragraph" w:styleId="a3">
    <w:name w:val="Balloon Text"/>
    <w:basedOn w:val="a"/>
    <w:link w:val="a4"/>
    <w:uiPriority w:val="99"/>
    <w:semiHidden/>
    <w:unhideWhenUsed/>
    <w:rsid w:val="00AC3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C38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C38F2"/>
  </w:style>
  <w:style w:type="character" w:customStyle="1" w:styleId="normaltextrun">
    <w:name w:val="normaltextrun"/>
    <w:basedOn w:val="a0"/>
    <w:rsid w:val="00AC38F2"/>
  </w:style>
  <w:style w:type="character" w:customStyle="1" w:styleId="contextualspellingandgrammarerror">
    <w:name w:val="contextualspellingandgrammarerror"/>
    <w:basedOn w:val="a0"/>
    <w:rsid w:val="00AC38F2"/>
  </w:style>
  <w:style w:type="character" w:customStyle="1" w:styleId="spellingerror">
    <w:name w:val="spellingerror"/>
    <w:basedOn w:val="a0"/>
    <w:rsid w:val="00AC38F2"/>
  </w:style>
  <w:style w:type="paragraph" w:styleId="a3">
    <w:name w:val="Balloon Text"/>
    <w:basedOn w:val="a"/>
    <w:link w:val="a4"/>
    <w:uiPriority w:val="99"/>
    <w:semiHidden/>
    <w:unhideWhenUsed/>
    <w:rsid w:val="00AC3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1909</Words>
  <Characters>10885</Characters>
  <Application>Microsoft Office Word</Application>
  <DocSecurity>0</DocSecurity>
  <Lines>90</Lines>
  <Paragraphs>25</Paragraphs>
  <ScaleCrop>false</ScaleCrop>
  <Company/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2019-03-24T13:31:00Z</dcterms:created>
  <dcterms:modified xsi:type="dcterms:W3CDTF">2019-03-24T13:32:00Z</dcterms:modified>
</cp:coreProperties>
</file>