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E56F3E" w:rsidRPr="000817B5" w:rsidTr="00950E52">
        <w:trPr>
          <w:cantSplit/>
        </w:trPr>
        <w:tc>
          <w:tcPr>
            <w:tcW w:w="3970" w:type="dxa"/>
          </w:tcPr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E56F3E" w:rsidRPr="000817B5" w:rsidRDefault="00E56F3E" w:rsidP="00950E52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E56F3E" w:rsidRPr="000817B5" w:rsidRDefault="00E56F3E" w:rsidP="00950E52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E56F3E" w:rsidRPr="000817B5" w:rsidRDefault="00E56F3E" w:rsidP="00950E52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42D492" wp14:editId="7AE1AB78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E56F3E" w:rsidRPr="000817B5" w:rsidTr="00950E52">
        <w:trPr>
          <w:cantSplit/>
        </w:trPr>
        <w:tc>
          <w:tcPr>
            <w:tcW w:w="3970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E56F3E" w:rsidRPr="000817B5" w:rsidRDefault="00E56F3E" w:rsidP="00950E52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E56F3E" w:rsidRPr="000817B5" w:rsidRDefault="00E56F3E" w:rsidP="00E56F3E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10E8" wp14:editId="38A166EE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E56F3E" w:rsidRDefault="00E56F3E" w:rsidP="00E56F3E">
      <w:pPr>
        <w:ind w:firstLine="720"/>
        <w:jc w:val="both"/>
        <w:rPr>
          <w:rFonts w:eastAsia="Times New Roman" w:cs="Times New Roman"/>
          <w:b/>
          <w:bCs/>
          <w:szCs w:val="28"/>
          <w:lang w:val="tt-RU" w:eastAsia="ru-RU"/>
        </w:rPr>
      </w:pP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  </w:t>
      </w:r>
      <w:r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</w:t>
      </w:r>
      <w:r w:rsidRPr="000817B5">
        <w:rPr>
          <w:rFonts w:eastAsia="Times New Roman" w:cs="Times New Roman"/>
          <w:b/>
          <w:bCs/>
          <w:szCs w:val="28"/>
          <w:lang w:val="tt-RU" w:eastAsia="ru-RU"/>
        </w:rPr>
        <w:t xml:space="preserve">№  </w:t>
      </w:r>
      <w:r>
        <w:rPr>
          <w:rFonts w:eastAsia="Times New Roman" w:cs="Times New Roman"/>
          <w:b/>
          <w:bCs/>
          <w:szCs w:val="28"/>
          <w:lang w:val="tt-RU" w:eastAsia="ru-RU"/>
        </w:rPr>
        <w:t xml:space="preserve">37                       РЕШЕНИЕ   </w:t>
      </w:r>
    </w:p>
    <w:p w:rsidR="00E56F3E" w:rsidRPr="000817B5" w:rsidRDefault="00E56F3E" w:rsidP="00E56F3E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tt-RU" w:eastAsia="ru-RU"/>
        </w:rPr>
        <w:t xml:space="preserve">    </w:t>
      </w:r>
    </w:p>
    <w:p w:rsidR="00E56F3E" w:rsidRPr="000817B5" w:rsidRDefault="00E56F3E" w:rsidP="00E56F3E">
      <w:pPr>
        <w:rPr>
          <w:rFonts w:eastAsia="Times New Roman" w:cs="Times New Roman"/>
          <w:szCs w:val="28"/>
          <w:lang w:eastAsia="ru-RU"/>
        </w:rPr>
      </w:pPr>
      <w:r w:rsidRPr="000817B5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12 март 2020</w:t>
      </w:r>
      <w:r w:rsidRPr="000817B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817B5">
        <w:rPr>
          <w:rFonts w:eastAsia="Times New Roman" w:cs="Times New Roman"/>
          <w:szCs w:val="28"/>
          <w:lang w:eastAsia="ru-RU"/>
        </w:rPr>
        <w:t xml:space="preserve">й.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817B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12 марта 2020 </w:t>
      </w:r>
      <w:r w:rsidRPr="000817B5">
        <w:rPr>
          <w:rFonts w:eastAsia="Times New Roman" w:cs="Times New Roman"/>
          <w:szCs w:val="28"/>
          <w:lang w:eastAsia="ru-RU"/>
        </w:rPr>
        <w:t xml:space="preserve"> г.</w:t>
      </w:r>
    </w:p>
    <w:p w:rsidR="00E56F3E" w:rsidRPr="000817B5" w:rsidRDefault="00E56F3E" w:rsidP="00E56F3E">
      <w:pPr>
        <w:rPr>
          <w:rFonts w:eastAsia="Times New Roman" w:cs="Times New Roman"/>
          <w:szCs w:val="28"/>
          <w:lang w:eastAsia="ru-RU"/>
        </w:rPr>
      </w:pPr>
    </w:p>
    <w:p w:rsidR="00E56F3E" w:rsidRPr="00A3451E" w:rsidRDefault="00E56F3E" w:rsidP="00E56F3E">
      <w:pPr>
        <w:ind w:firstLine="180"/>
        <w:rPr>
          <w:rFonts w:eastAsia="Times New Roman" w:cs="Times New Roman"/>
          <w:sz w:val="26"/>
          <w:szCs w:val="26"/>
          <w:lang w:eastAsia="ru-RU"/>
        </w:rPr>
      </w:pP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Об отмене решения Совета сельского поселения Большеокинский сельсовет муниципального района Мечетлинский район Республики Башкортостан от 26 апреля 2016 года №43«Об  утверждении Положения о представлении депутатами Совета сельского поселения Большеокинский сельсовет муниципального района Мечетлинский район Республики Башкортостан сведений о доходах, расходах, об имуществе и обязательствах имущественного характера»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        </w:t>
      </w:r>
      <w:proofErr w:type="gramStart"/>
      <w:r w:rsidRPr="00A3451E">
        <w:rPr>
          <w:rFonts w:eastAsia="Times New Roman" w:cs="Times New Roman"/>
          <w:bCs/>
          <w:sz w:val="26"/>
          <w:szCs w:val="26"/>
          <w:lang w:eastAsia="ru-RU"/>
        </w:rPr>
        <w:t>Рассмотрев протест прокуратуры Мечетлинского района от 11 марта 2020 года на решение Совета сельского поселения Большеокинский сельсовет муниципального района Мечетлинский район Республики Башкортостан от 26 апреля 2016 года №43«Об утверждении Положения о представлении депутатами Совета сельского поселения Большеокинский сельсовет муниципального района Мечетлинский район Республики Башкортостан сведений о доходах, расходах, об имуществе и обязательствах имущественного характера» и в целях приведения</w:t>
      </w:r>
      <w:proofErr w:type="gramEnd"/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A3451E">
        <w:rPr>
          <w:rFonts w:eastAsia="Times New Roman" w:cs="Times New Roman"/>
          <w:bCs/>
          <w:sz w:val="26"/>
          <w:szCs w:val="26"/>
          <w:lang w:eastAsia="ru-RU"/>
        </w:rPr>
        <w:t>нормативно-правового акта в соответствии с действующим законодательством и Конституцией Российской Федерации, Федеральным законом от 6 октября 2003 года № 131- ФЗ «Об общих принципах организации местного самоуправления в Российской Федерации, Конституцией Республики Башкортостан, Законом Республики Башкортостан от 18 марта 2005 года № 162-з «О местном самоуправлении в Республике Башкортостан», Уставом сельского поселения Большеокинский сельсовет муниципального района Мечетлинский район Республики Башкортостан</w:t>
      </w:r>
      <w:proofErr w:type="gramEnd"/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решил: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>1. Отменить решение от 25 апреля 2016 года №38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>«Об утверждении Положения о представлении депутатами Совета сельского поселения Большеокинский сельсовет муниципального района Мечетлинский район Республики Башкортостан сведений о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A3451E">
        <w:rPr>
          <w:rFonts w:eastAsia="Times New Roman" w:cs="Times New Roman"/>
          <w:bCs/>
          <w:sz w:val="26"/>
          <w:szCs w:val="26"/>
          <w:lang w:eastAsia="ru-RU"/>
        </w:rPr>
        <w:t>доходах</w:t>
      </w:r>
      <w:proofErr w:type="gramEnd"/>
      <w:r w:rsidRPr="00A3451E">
        <w:rPr>
          <w:rFonts w:eastAsia="Times New Roman" w:cs="Times New Roman"/>
          <w:bCs/>
          <w:sz w:val="26"/>
          <w:szCs w:val="26"/>
          <w:lang w:eastAsia="ru-RU"/>
        </w:rPr>
        <w:t>, расходах, об имуществе и обязательствах имущественного характера», сельского поселения Большеокинский сельсовет муниципального района Мечетлинский район Республики Башкортостан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>2. Настоящее решение вступает в силу с момента его подписания и подлежит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официальному обнародованию в информационном стенде администрации сельского поселения Интернет сети </w:t>
      </w:r>
      <w:hyperlink r:id="rId6" w:history="1">
        <w:r w:rsidRPr="00401477">
          <w:rPr>
            <w:rStyle w:val="a3"/>
            <w:rFonts w:eastAsia="Times New Roman" w:cs="Times New Roman"/>
            <w:bCs/>
            <w:sz w:val="26"/>
            <w:szCs w:val="26"/>
            <w:lang w:eastAsia="ru-RU"/>
          </w:rPr>
          <w:t>https://www.boka-rb.ru/</w:t>
        </w:r>
      </w:hyperlink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E56F3E" w:rsidRDefault="00E56F3E" w:rsidP="00E56F3E">
      <w:pPr>
        <w:tabs>
          <w:tab w:val="left" w:pos="1134"/>
        </w:tabs>
      </w:pPr>
      <w:r>
        <w:rPr>
          <w:rFonts w:eastAsia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В.И.Шагибитдинов</w:t>
      </w:r>
      <w:bookmarkStart w:id="0" w:name="_GoBack"/>
      <w:bookmarkEnd w:id="0"/>
      <w:proofErr w:type="spellEnd"/>
    </w:p>
    <w:p w:rsidR="00613DB5" w:rsidRDefault="00613DB5"/>
    <w:sectPr w:rsidR="00613DB5" w:rsidSect="00A345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B"/>
    <w:rsid w:val="00114D7D"/>
    <w:rsid w:val="00613DB5"/>
    <w:rsid w:val="00644B22"/>
    <w:rsid w:val="00720BDB"/>
    <w:rsid w:val="00E56F3E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ka-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2020-03-30T07:00:00Z</cp:lastPrinted>
  <dcterms:created xsi:type="dcterms:W3CDTF">2020-03-30T07:00:00Z</dcterms:created>
  <dcterms:modified xsi:type="dcterms:W3CDTF">2020-03-30T07:00:00Z</dcterms:modified>
</cp:coreProperties>
</file>